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14:paraId="66336DE8" w14:textId="77777777" w:rsidTr="007E120F">
        <w:trPr>
          <w:trHeight w:val="394"/>
        </w:trPr>
        <w:tc>
          <w:tcPr>
            <w:tcW w:w="1951" w:type="dxa"/>
            <w:tcBorders>
              <w:top w:val="double" w:sz="4" w:space="0" w:color="auto"/>
              <w:left w:val="double" w:sz="4" w:space="0" w:color="auto"/>
              <w:bottom w:val="single" w:sz="6" w:space="0" w:color="auto"/>
              <w:right w:val="nil"/>
            </w:tcBorders>
            <w:vAlign w:val="center"/>
          </w:tcPr>
          <w:p w14:paraId="17071ECF" w14:textId="77777777" w:rsidR="00D63817" w:rsidRDefault="00D63817" w:rsidP="007E120F">
            <w:pPr>
              <w:spacing w:after="0" w:line="240" w:lineRule="auto"/>
              <w:jc w:val="center"/>
              <w:rPr>
                <w:rFonts w:ascii="Times New Roman" w:eastAsia="Times New Roman" w:hAnsi="Times New Roman" w:cs="Times New Roman"/>
                <w:sz w:val="24"/>
                <w:szCs w:val="24"/>
              </w:rPr>
            </w:pPr>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14:paraId="0735A5DF" w14:textId="77777777"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14:paraId="3029181B" w14:textId="77777777"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14:paraId="338E9136" w14:textId="77777777"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5978A9EE" wp14:editId="051BE7BB">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7F659071" w14:textId="77777777" w:rsidR="007E120F" w:rsidRDefault="007E120F" w:rsidP="007E120F">
            <w:pPr>
              <w:tabs>
                <w:tab w:val="right" w:pos="2153"/>
              </w:tabs>
              <w:spacing w:after="0" w:line="240" w:lineRule="auto"/>
              <w:rPr>
                <w:b/>
                <w:bCs/>
                <w:color w:val="0033CC"/>
                <w:rtl/>
                <w:lang w:bidi="ar-JO"/>
              </w:rPr>
            </w:pPr>
          </w:p>
          <w:p w14:paraId="7663385B" w14:textId="77777777" w:rsidR="007E120F" w:rsidRDefault="007E120F" w:rsidP="007E120F">
            <w:pPr>
              <w:tabs>
                <w:tab w:val="right" w:pos="2153"/>
              </w:tabs>
              <w:spacing w:after="0" w:line="240" w:lineRule="auto"/>
              <w:rPr>
                <w:b/>
                <w:bCs/>
                <w:color w:val="0033CC"/>
                <w:rtl/>
                <w:lang w:bidi="ar-JO"/>
              </w:rPr>
            </w:pPr>
          </w:p>
          <w:p w14:paraId="5775FE42" w14:textId="77777777"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14:paraId="64A805E9" w14:textId="77777777" w:rsidR="00D63817" w:rsidRPr="007E120F" w:rsidRDefault="00D63817" w:rsidP="007E120F">
            <w:pPr>
              <w:spacing w:after="0" w:line="240" w:lineRule="auto"/>
              <w:jc w:val="center"/>
              <w:rPr>
                <w:color w:val="0033CC"/>
                <w:sz w:val="10"/>
                <w:szCs w:val="10"/>
                <w:lang w:bidi="ar-JO"/>
              </w:rPr>
            </w:pPr>
          </w:p>
          <w:p w14:paraId="1CF7B6FB" w14:textId="77777777"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14:paraId="0C1CE667" w14:textId="77777777" w:rsidTr="007E120F">
        <w:trPr>
          <w:trHeight w:val="556"/>
        </w:trPr>
        <w:tc>
          <w:tcPr>
            <w:tcW w:w="1951" w:type="dxa"/>
            <w:tcBorders>
              <w:top w:val="single" w:sz="6" w:space="0" w:color="auto"/>
              <w:left w:val="double" w:sz="4" w:space="0" w:color="auto"/>
              <w:bottom w:val="single" w:sz="6" w:space="0" w:color="auto"/>
              <w:right w:val="nil"/>
            </w:tcBorders>
            <w:vAlign w:val="center"/>
            <w:hideMark/>
          </w:tcPr>
          <w:p w14:paraId="5E0C5C5C" w14:textId="77777777"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14:paraId="1B4011A9" w14:textId="77777777"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14:paraId="03F24AE1" w14:textId="77777777"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012F3BFC" w14:textId="77777777"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14:paraId="183B8146" w14:textId="77777777" w:rsidTr="007E120F">
        <w:trPr>
          <w:trHeight w:val="220"/>
        </w:trPr>
        <w:tc>
          <w:tcPr>
            <w:tcW w:w="1951" w:type="dxa"/>
            <w:tcBorders>
              <w:top w:val="single" w:sz="6" w:space="0" w:color="auto"/>
              <w:left w:val="double" w:sz="4" w:space="0" w:color="auto"/>
              <w:bottom w:val="single" w:sz="6" w:space="0" w:color="auto"/>
              <w:right w:val="nil"/>
            </w:tcBorders>
            <w:vAlign w:val="center"/>
            <w:hideMark/>
          </w:tcPr>
          <w:p w14:paraId="4BBFA535" w14:textId="77777777" w:rsidR="00D63817" w:rsidRPr="007E120F" w:rsidRDefault="007E120F" w:rsidP="007E120F">
            <w:pPr>
              <w:spacing w:after="0" w:line="240" w:lineRule="auto"/>
              <w:jc w:val="center"/>
              <w:rPr>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14:paraId="1231B28B" w14:textId="77777777"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14:paraId="179B36D8" w14:textId="77777777"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893C6B9" w14:textId="77777777"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14:paraId="1A9205D6" w14:textId="77777777" w:rsidTr="007E120F">
        <w:trPr>
          <w:trHeight w:val="241"/>
        </w:trPr>
        <w:tc>
          <w:tcPr>
            <w:tcW w:w="1951" w:type="dxa"/>
            <w:tcBorders>
              <w:top w:val="single" w:sz="6" w:space="0" w:color="auto"/>
              <w:left w:val="double" w:sz="4" w:space="0" w:color="auto"/>
              <w:bottom w:val="double" w:sz="4" w:space="0" w:color="auto"/>
              <w:right w:val="nil"/>
            </w:tcBorders>
            <w:vAlign w:val="center"/>
            <w:hideMark/>
          </w:tcPr>
          <w:p w14:paraId="3DDB1AA5" w14:textId="77777777" w:rsidR="00D63817" w:rsidRPr="007E120F" w:rsidRDefault="00D63817" w:rsidP="007E120F">
            <w:pPr>
              <w:spacing w:after="0" w:line="240" w:lineRule="auto"/>
              <w:jc w:val="center"/>
              <w:rPr>
                <w:rtl/>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14:paraId="1999F8F8" w14:textId="77777777"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14:paraId="42F11171" w14:textId="77777777"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537039A" w14:textId="77777777" w:rsidR="00D63817" w:rsidRDefault="00D63817" w:rsidP="007E120F">
            <w:pPr>
              <w:spacing w:after="0" w:line="240" w:lineRule="auto"/>
              <w:rPr>
                <w:rFonts w:ascii="Times New Roman" w:eastAsia="Times New Roman" w:hAnsi="Times New Roman" w:cs="Times New Roman"/>
                <w:sz w:val="12"/>
                <w:szCs w:val="12"/>
                <w:lang w:bidi="ar-JO"/>
              </w:rPr>
            </w:pPr>
          </w:p>
        </w:tc>
      </w:tr>
    </w:tbl>
    <w:p w14:paraId="6EF6A2E1" w14:textId="77777777" w:rsidR="00D63817" w:rsidRDefault="00D63817" w:rsidP="00B451E9">
      <w:pPr>
        <w:spacing w:after="0" w:line="240" w:lineRule="auto"/>
        <w:jc w:val="center"/>
        <w:rPr>
          <w:rFonts w:asciiTheme="majorBidi" w:hAnsiTheme="majorBidi" w:cstheme="majorBidi"/>
          <w:b/>
          <w:bCs/>
          <w:sz w:val="20"/>
          <w:szCs w:val="20"/>
          <w:rtl/>
          <w:lang w:bidi="ar-JO"/>
        </w:rPr>
      </w:pPr>
    </w:p>
    <w:p w14:paraId="06D37E2A" w14:textId="77777777" w:rsidR="007E120F" w:rsidRDefault="007E120F" w:rsidP="00B451E9">
      <w:pPr>
        <w:spacing w:after="0" w:line="240" w:lineRule="auto"/>
        <w:jc w:val="center"/>
        <w:rPr>
          <w:rFonts w:asciiTheme="majorBidi" w:hAnsiTheme="majorBidi" w:cstheme="majorBidi"/>
          <w:b/>
          <w:bCs/>
          <w:sz w:val="24"/>
          <w:szCs w:val="24"/>
          <w:rtl/>
          <w:lang w:bidi="ar-JO"/>
        </w:rPr>
      </w:pPr>
    </w:p>
    <w:p w14:paraId="7A9BBE70" w14:textId="77777777" w:rsidR="00B451E9" w:rsidRPr="00D63817" w:rsidRDefault="00DC34E6" w:rsidP="00B451E9">
      <w:pPr>
        <w:spacing w:after="0" w:line="240" w:lineRule="auto"/>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Faculty of Arts</w:t>
      </w:r>
      <w:r w:rsidR="00B451E9" w:rsidRPr="00D63817">
        <w:rPr>
          <w:rFonts w:asciiTheme="majorBidi" w:hAnsiTheme="majorBidi" w:cstheme="majorBidi"/>
          <w:b/>
          <w:bCs/>
          <w:sz w:val="24"/>
          <w:szCs w:val="24"/>
          <w:lang w:bidi="ar-JO"/>
        </w:rPr>
        <w:t xml:space="preserve"> </w:t>
      </w:r>
    </w:p>
    <w:p w14:paraId="43E5BCD5" w14:textId="77777777" w:rsidR="00B451E9" w:rsidRPr="00D63817" w:rsidRDefault="00B451E9" w:rsidP="00DC34E6">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Department of </w:t>
      </w:r>
      <w:r w:rsidR="00DC34E6">
        <w:rPr>
          <w:rFonts w:asciiTheme="majorBidi" w:hAnsiTheme="majorBidi" w:cstheme="majorBidi"/>
          <w:b/>
          <w:bCs/>
          <w:sz w:val="24"/>
          <w:szCs w:val="24"/>
          <w:lang w:bidi="ar-JO"/>
        </w:rPr>
        <w:t>English</w:t>
      </w:r>
    </w:p>
    <w:p w14:paraId="5F8A11D1" w14:textId="1CE86F21" w:rsidR="00B451E9" w:rsidRPr="00D63817" w:rsidRDefault="00B451E9" w:rsidP="00DC34E6">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     </w:t>
      </w:r>
      <w:r w:rsidR="002E01FB" w:rsidRPr="00D63817">
        <w:rPr>
          <w:rFonts w:asciiTheme="majorBidi" w:hAnsiTheme="majorBidi" w:cstheme="majorBidi"/>
          <w:b/>
          <w:bCs/>
          <w:sz w:val="24"/>
          <w:szCs w:val="24"/>
          <w:lang w:bidi="ar-JO"/>
        </w:rPr>
        <w:t>S</w:t>
      </w:r>
      <w:r w:rsidRPr="00D63817">
        <w:rPr>
          <w:rFonts w:asciiTheme="majorBidi" w:hAnsiTheme="majorBidi" w:cstheme="majorBidi"/>
          <w:b/>
          <w:bCs/>
          <w:sz w:val="24"/>
          <w:szCs w:val="24"/>
          <w:lang w:bidi="ar-JO"/>
        </w:rPr>
        <w:t>emester</w:t>
      </w:r>
      <w:r w:rsidR="002E01FB">
        <w:rPr>
          <w:rFonts w:asciiTheme="majorBidi" w:hAnsiTheme="majorBidi" w:cstheme="majorBidi"/>
          <w:b/>
          <w:bCs/>
          <w:sz w:val="24"/>
          <w:szCs w:val="24"/>
          <w:lang w:bidi="ar-JO"/>
        </w:rPr>
        <w:t xml:space="preserve"> </w:t>
      </w:r>
      <w:r w:rsidR="00861664">
        <w:rPr>
          <w:rFonts w:asciiTheme="majorBidi" w:hAnsiTheme="majorBidi" w:cstheme="majorBidi"/>
          <w:b/>
          <w:bCs/>
          <w:sz w:val="24"/>
          <w:szCs w:val="24"/>
          <w:lang w:bidi="ar-JO"/>
        </w:rPr>
        <w:t>1,</w:t>
      </w:r>
      <w:r w:rsidR="00861664" w:rsidRPr="00D63817">
        <w:rPr>
          <w:rFonts w:asciiTheme="majorBidi" w:hAnsiTheme="majorBidi" w:cstheme="majorBidi"/>
          <w:b/>
          <w:bCs/>
          <w:sz w:val="24"/>
          <w:szCs w:val="24"/>
          <w:lang w:bidi="ar-JO"/>
        </w:rPr>
        <w:t xml:space="preserve"> Year</w:t>
      </w:r>
      <w:r w:rsidR="00DC34E6">
        <w:rPr>
          <w:rFonts w:asciiTheme="majorBidi" w:hAnsiTheme="majorBidi" w:cstheme="majorBidi"/>
          <w:b/>
          <w:bCs/>
          <w:sz w:val="24"/>
          <w:szCs w:val="24"/>
          <w:lang w:bidi="ar-JO"/>
        </w:rPr>
        <w:t xml:space="preserve"> 20</w:t>
      </w:r>
      <w:r w:rsidR="00BA0AE4">
        <w:rPr>
          <w:rFonts w:asciiTheme="majorBidi" w:hAnsiTheme="majorBidi" w:cstheme="majorBidi"/>
          <w:b/>
          <w:bCs/>
          <w:sz w:val="24"/>
          <w:szCs w:val="24"/>
          <w:lang w:bidi="ar-JO"/>
        </w:rPr>
        <w:t>20</w:t>
      </w:r>
      <w:r w:rsidR="00DC34E6">
        <w:rPr>
          <w:rFonts w:asciiTheme="majorBidi" w:hAnsiTheme="majorBidi" w:cstheme="majorBidi"/>
          <w:b/>
          <w:bCs/>
          <w:sz w:val="24"/>
          <w:szCs w:val="24"/>
          <w:lang w:bidi="ar-JO"/>
        </w:rPr>
        <w:t>-202</w:t>
      </w:r>
      <w:r w:rsidR="00BA0AE4">
        <w:rPr>
          <w:rFonts w:asciiTheme="majorBidi" w:hAnsiTheme="majorBidi" w:cstheme="majorBidi"/>
          <w:b/>
          <w:bCs/>
          <w:sz w:val="24"/>
          <w:szCs w:val="24"/>
          <w:lang w:bidi="ar-JO"/>
        </w:rPr>
        <w:t>1</w:t>
      </w:r>
    </w:p>
    <w:p w14:paraId="4EDA61FB" w14:textId="77777777" w:rsidR="00B451E9" w:rsidRPr="002E01FB" w:rsidRDefault="00B451E9" w:rsidP="00B451E9">
      <w:pPr>
        <w:spacing w:after="0" w:line="240" w:lineRule="auto"/>
        <w:jc w:val="center"/>
        <w:rPr>
          <w:rFonts w:asciiTheme="majorBidi" w:hAnsiTheme="majorBidi" w:cstheme="majorBidi"/>
          <w:b/>
          <w:bCs/>
          <w:sz w:val="10"/>
          <w:szCs w:val="10"/>
          <w:lang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40"/>
        <w:gridCol w:w="824"/>
        <w:gridCol w:w="3084"/>
      </w:tblGrid>
      <w:tr w:rsidR="00B451E9" w:rsidRPr="00D63817" w14:paraId="7CDDD350" w14:textId="77777777" w:rsidTr="00CA24AC">
        <w:trPr>
          <w:gridBefore w:val="1"/>
          <w:gridAfter w:val="1"/>
          <w:wBefore w:w="3106" w:type="dxa"/>
          <w:wAfter w:w="3084" w:type="dxa"/>
          <w:trHeight w:val="755"/>
          <w:jc w:val="center"/>
        </w:trPr>
        <w:tc>
          <w:tcPr>
            <w:tcW w:w="3164" w:type="dxa"/>
            <w:gridSpan w:val="2"/>
            <w:shd w:val="clear" w:color="auto" w:fill="CCCCCC"/>
            <w:vAlign w:val="center"/>
          </w:tcPr>
          <w:p w14:paraId="2AEDB8F8" w14:textId="77777777" w:rsidR="00B451E9" w:rsidRPr="00D63817" w:rsidRDefault="00B451E9" w:rsidP="00CA24AC">
            <w:pPr>
              <w:spacing w:after="0" w:line="240" w:lineRule="auto"/>
              <w:ind w:right="-180"/>
              <w:jc w:val="center"/>
              <w:rPr>
                <w:rFonts w:asciiTheme="majorBidi" w:hAnsiTheme="majorBidi" w:cstheme="majorBidi"/>
                <w:b/>
                <w:bCs/>
                <w:sz w:val="24"/>
                <w:szCs w:val="24"/>
                <w:u w:val="single"/>
                <w:rtl/>
                <w:lang w:bidi="ar-JO"/>
              </w:rPr>
            </w:pPr>
            <w:r w:rsidRPr="00D63817">
              <w:rPr>
                <w:rFonts w:asciiTheme="majorBidi" w:hAnsiTheme="majorBidi" w:cstheme="majorBidi"/>
                <w:b/>
                <w:bCs/>
                <w:sz w:val="24"/>
                <w:szCs w:val="24"/>
                <w:u w:val="single"/>
                <w:lang w:bidi="ar-JO"/>
              </w:rPr>
              <w:t>Course Syllabus</w:t>
            </w:r>
          </w:p>
        </w:tc>
      </w:tr>
      <w:tr w:rsidR="00B451E9" w:rsidRPr="00D63817" w14:paraId="190D17D3" w14:textId="77777777" w:rsidTr="00CA24AC">
        <w:trPr>
          <w:jc w:val="center"/>
        </w:trPr>
        <w:tc>
          <w:tcPr>
            <w:tcW w:w="5446" w:type="dxa"/>
            <w:gridSpan w:val="2"/>
            <w:vAlign w:val="center"/>
          </w:tcPr>
          <w:p w14:paraId="6500A05E" w14:textId="77777777"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code: </w:t>
            </w:r>
            <w:r w:rsidR="00DC34E6" w:rsidRPr="00DC34E6">
              <w:rPr>
                <w:rFonts w:asciiTheme="majorBidi" w:hAnsiTheme="majorBidi" w:cstheme="majorBidi"/>
                <w:b/>
                <w:bCs/>
                <w:sz w:val="24"/>
                <w:szCs w:val="24"/>
                <w:lang w:bidi="ar-JO"/>
              </w:rPr>
              <w:t>120353</w:t>
            </w:r>
          </w:p>
        </w:tc>
        <w:tc>
          <w:tcPr>
            <w:tcW w:w="3908" w:type="dxa"/>
            <w:gridSpan w:val="2"/>
            <w:vAlign w:val="center"/>
          </w:tcPr>
          <w:p w14:paraId="64151D2C" w14:textId="77777777"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Title: </w:t>
            </w:r>
            <w:r w:rsidR="00DC34E6" w:rsidRPr="00DC34E6">
              <w:rPr>
                <w:rFonts w:asciiTheme="majorBidi" w:hAnsiTheme="majorBidi" w:cstheme="majorBidi"/>
                <w:b/>
                <w:bCs/>
                <w:sz w:val="24"/>
                <w:szCs w:val="24"/>
                <w:lang w:bidi="ar-JO"/>
              </w:rPr>
              <w:t xml:space="preserve">Poetry  </w:t>
            </w:r>
          </w:p>
        </w:tc>
      </w:tr>
      <w:tr w:rsidR="00B451E9" w:rsidRPr="00D63817" w14:paraId="13A93832" w14:textId="77777777" w:rsidTr="00CA24AC">
        <w:trPr>
          <w:jc w:val="center"/>
        </w:trPr>
        <w:tc>
          <w:tcPr>
            <w:tcW w:w="5446" w:type="dxa"/>
            <w:gridSpan w:val="2"/>
            <w:vAlign w:val="center"/>
          </w:tcPr>
          <w:p w14:paraId="2657B047" w14:textId="77777777" w:rsidR="00B451E9" w:rsidRPr="00D63817" w:rsidRDefault="00DC34E6" w:rsidP="00DC34E6">
            <w:pPr>
              <w:bidi w:val="0"/>
              <w:spacing w:after="0" w:line="240" w:lineRule="auto"/>
              <w:ind w:right="-180"/>
              <w:rPr>
                <w:rFonts w:asciiTheme="majorBidi" w:hAnsiTheme="majorBidi" w:cstheme="majorBidi"/>
                <w:b/>
                <w:bCs/>
                <w:sz w:val="24"/>
                <w:szCs w:val="24"/>
                <w:lang w:bidi="ar-JO"/>
              </w:rPr>
            </w:pPr>
            <w:r>
              <w:rPr>
                <w:rFonts w:asciiTheme="majorBidi" w:hAnsiTheme="majorBidi" w:cstheme="majorBidi"/>
                <w:b/>
                <w:bCs/>
                <w:sz w:val="24"/>
                <w:szCs w:val="24"/>
                <w:lang w:bidi="ar-JO"/>
              </w:rPr>
              <w:t>Course prerequisite</w:t>
            </w:r>
            <w:r w:rsidR="00B451E9" w:rsidRPr="00D63817">
              <w:rPr>
                <w:rFonts w:asciiTheme="majorBidi" w:hAnsiTheme="majorBidi" w:cstheme="majorBidi"/>
                <w:b/>
                <w:bCs/>
                <w:sz w:val="24"/>
                <w:szCs w:val="24"/>
                <w:lang w:bidi="ar-JO"/>
              </w:rPr>
              <w:t xml:space="preserve">(s): </w:t>
            </w:r>
            <w:r w:rsidRPr="00DC34E6">
              <w:rPr>
                <w:rFonts w:asciiTheme="majorBidi" w:hAnsiTheme="majorBidi" w:cstheme="majorBidi"/>
                <w:b/>
                <w:bCs/>
                <w:sz w:val="24"/>
                <w:szCs w:val="24"/>
                <w:lang w:bidi="ar-JO"/>
              </w:rPr>
              <w:t>120251</w:t>
            </w:r>
          </w:p>
        </w:tc>
        <w:tc>
          <w:tcPr>
            <w:tcW w:w="3908" w:type="dxa"/>
            <w:gridSpan w:val="2"/>
            <w:vAlign w:val="center"/>
          </w:tcPr>
          <w:p w14:paraId="0D12573B" w14:textId="77777777"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Level: </w:t>
            </w:r>
            <w:r w:rsidR="00DC34E6" w:rsidRPr="00DC34E6">
              <w:rPr>
                <w:rFonts w:asciiTheme="majorBidi" w:hAnsiTheme="majorBidi" w:cstheme="majorBidi"/>
                <w:b/>
                <w:bCs/>
                <w:sz w:val="24"/>
                <w:szCs w:val="24"/>
                <w:lang w:bidi="ar-JO"/>
              </w:rPr>
              <w:t xml:space="preserve">Third Year  </w:t>
            </w:r>
          </w:p>
        </w:tc>
      </w:tr>
      <w:tr w:rsidR="00B451E9" w:rsidRPr="00D63817" w14:paraId="2DE072A1" w14:textId="77777777" w:rsidTr="00CA24AC">
        <w:trPr>
          <w:jc w:val="center"/>
        </w:trPr>
        <w:tc>
          <w:tcPr>
            <w:tcW w:w="5446" w:type="dxa"/>
            <w:gridSpan w:val="2"/>
            <w:vAlign w:val="center"/>
          </w:tcPr>
          <w:p w14:paraId="5DDD8DC2" w14:textId="77777777"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Credit hours:</w:t>
            </w:r>
            <w:r w:rsidR="00DC34E6">
              <w:rPr>
                <w:rFonts w:asciiTheme="majorBidi" w:hAnsiTheme="majorBidi" w:cstheme="majorBidi"/>
                <w:b/>
                <w:bCs/>
                <w:sz w:val="24"/>
                <w:szCs w:val="24"/>
                <w:lang w:bidi="ar-JO"/>
              </w:rPr>
              <w:t xml:space="preserve"> 3</w:t>
            </w:r>
          </w:p>
        </w:tc>
        <w:tc>
          <w:tcPr>
            <w:tcW w:w="3908" w:type="dxa"/>
            <w:gridSpan w:val="2"/>
            <w:vAlign w:val="center"/>
          </w:tcPr>
          <w:p w14:paraId="17944324" w14:textId="77777777"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Lecture Time: </w:t>
            </w:r>
            <w:r w:rsidR="00DC34E6" w:rsidRPr="00DC34E6">
              <w:rPr>
                <w:rFonts w:asciiTheme="majorBidi" w:hAnsiTheme="majorBidi" w:cstheme="majorBidi"/>
                <w:b/>
                <w:bCs/>
                <w:sz w:val="24"/>
                <w:szCs w:val="24"/>
                <w:lang w:bidi="ar-JO"/>
              </w:rPr>
              <w:t>9-10</w:t>
            </w:r>
          </w:p>
        </w:tc>
      </w:tr>
    </w:tbl>
    <w:p w14:paraId="169A46F5" w14:textId="77777777" w:rsidR="00B451E9" w:rsidRPr="00D63817" w:rsidRDefault="00B451E9" w:rsidP="00B451E9">
      <w:pPr>
        <w:spacing w:after="0" w:line="240" w:lineRule="auto"/>
        <w:jc w:val="lowKashida"/>
        <w:rPr>
          <w:rFonts w:asciiTheme="majorBidi" w:hAnsiTheme="majorBidi" w:cstheme="majorBidi"/>
          <w:b/>
          <w:bCs/>
          <w:sz w:val="24"/>
          <w:szCs w:val="24"/>
          <w:rtl/>
          <w:lang w:bidi="ar-JO"/>
        </w:rPr>
      </w:pPr>
    </w:p>
    <w:p w14:paraId="37A0EEE2" w14:textId="77777777" w:rsidR="00B451E9" w:rsidRPr="00D63817" w:rsidRDefault="00B451E9" w:rsidP="00B451E9">
      <w:pPr>
        <w:spacing w:after="0" w:line="240" w:lineRule="auto"/>
        <w:jc w:val="lowKashida"/>
        <w:rPr>
          <w:rFonts w:asciiTheme="majorBidi" w:hAnsiTheme="majorBidi" w:cstheme="majorBidi"/>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300"/>
        <w:gridCol w:w="2689"/>
        <w:gridCol w:w="1144"/>
        <w:gridCol w:w="1306"/>
      </w:tblGrid>
      <w:tr w:rsidR="00B451E9" w:rsidRPr="00D63817" w14:paraId="75D5F454" w14:textId="77777777" w:rsidTr="00CA24AC">
        <w:trPr>
          <w:jc w:val="center"/>
        </w:trPr>
        <w:tc>
          <w:tcPr>
            <w:tcW w:w="3213" w:type="dxa"/>
            <w:tcBorders>
              <w:top w:val="nil"/>
              <w:left w:val="nil"/>
              <w:bottom w:val="single" w:sz="4" w:space="0" w:color="auto"/>
              <w:right w:val="nil"/>
            </w:tcBorders>
            <w:vAlign w:val="center"/>
          </w:tcPr>
          <w:p w14:paraId="33F931B0" w14:textId="77777777"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857" w:type="dxa"/>
            <w:tcBorders>
              <w:top w:val="nil"/>
              <w:left w:val="nil"/>
              <w:bottom w:val="single" w:sz="4" w:space="0" w:color="auto"/>
            </w:tcBorders>
            <w:vAlign w:val="center"/>
          </w:tcPr>
          <w:p w14:paraId="79F401C1" w14:textId="77777777" w:rsidR="00B451E9" w:rsidRPr="00D63817" w:rsidRDefault="00B451E9" w:rsidP="00CA24AC">
            <w:pPr>
              <w:spacing w:after="0" w:line="240" w:lineRule="auto"/>
              <w:ind w:right="-180"/>
              <w:jc w:val="center"/>
              <w:rPr>
                <w:rFonts w:asciiTheme="majorBidi" w:hAnsiTheme="majorBidi" w:cstheme="majorBidi"/>
                <w:b/>
                <w:bCs/>
                <w:sz w:val="24"/>
                <w:szCs w:val="24"/>
                <w:rtl/>
              </w:rPr>
            </w:pPr>
          </w:p>
        </w:tc>
        <w:tc>
          <w:tcPr>
            <w:tcW w:w="2806" w:type="dxa"/>
            <w:tcBorders>
              <w:bottom w:val="single" w:sz="4" w:space="0" w:color="auto"/>
            </w:tcBorders>
            <w:shd w:val="clear" w:color="auto" w:fill="CCCCCC"/>
            <w:vAlign w:val="center"/>
          </w:tcPr>
          <w:p w14:paraId="20F43AA2" w14:textId="77777777"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u w:val="single"/>
                <w:lang w:bidi="ar-JO"/>
              </w:rPr>
              <w:t>Academic Staff Specifics</w:t>
            </w:r>
          </w:p>
        </w:tc>
        <w:tc>
          <w:tcPr>
            <w:tcW w:w="1171" w:type="dxa"/>
            <w:tcBorders>
              <w:top w:val="nil"/>
              <w:bottom w:val="single" w:sz="4" w:space="0" w:color="auto"/>
              <w:right w:val="nil"/>
            </w:tcBorders>
            <w:vAlign w:val="center"/>
          </w:tcPr>
          <w:p w14:paraId="547A1385" w14:textId="77777777"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482" w:type="dxa"/>
            <w:tcBorders>
              <w:top w:val="nil"/>
              <w:left w:val="nil"/>
              <w:bottom w:val="single" w:sz="4" w:space="0" w:color="auto"/>
              <w:right w:val="nil"/>
            </w:tcBorders>
            <w:vAlign w:val="center"/>
          </w:tcPr>
          <w:p w14:paraId="6A4BB7C5" w14:textId="77777777"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r>
      <w:tr w:rsidR="00B451E9" w:rsidRPr="00D63817" w14:paraId="213D91D9" w14:textId="77777777" w:rsidTr="00CA24AC">
        <w:trPr>
          <w:jc w:val="center"/>
        </w:trPr>
        <w:tc>
          <w:tcPr>
            <w:tcW w:w="3213" w:type="dxa"/>
            <w:tcBorders>
              <w:top w:val="single" w:sz="4" w:space="0" w:color="auto"/>
              <w:bottom w:val="single" w:sz="4" w:space="0" w:color="auto"/>
            </w:tcBorders>
            <w:vAlign w:val="center"/>
          </w:tcPr>
          <w:p w14:paraId="2C0B2CB5" w14:textId="77777777"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E-mail Address</w:t>
            </w:r>
          </w:p>
        </w:tc>
        <w:tc>
          <w:tcPr>
            <w:tcW w:w="857" w:type="dxa"/>
            <w:tcBorders>
              <w:top w:val="single" w:sz="4" w:space="0" w:color="auto"/>
              <w:bottom w:val="single" w:sz="4" w:space="0" w:color="auto"/>
            </w:tcBorders>
            <w:vAlign w:val="center"/>
          </w:tcPr>
          <w:p w14:paraId="43BEEEB3" w14:textId="77777777"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lang w:bidi="ar-JO"/>
              </w:rPr>
              <w:t>Office Hours</w:t>
            </w:r>
          </w:p>
        </w:tc>
        <w:tc>
          <w:tcPr>
            <w:tcW w:w="2806" w:type="dxa"/>
            <w:tcBorders>
              <w:top w:val="single" w:sz="4" w:space="0" w:color="auto"/>
              <w:bottom w:val="single" w:sz="4" w:space="0" w:color="auto"/>
            </w:tcBorders>
            <w:vAlign w:val="center"/>
          </w:tcPr>
          <w:p w14:paraId="0ED825CB" w14:textId="77777777"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Office Number and Location</w:t>
            </w:r>
          </w:p>
        </w:tc>
        <w:tc>
          <w:tcPr>
            <w:tcW w:w="1171" w:type="dxa"/>
            <w:tcBorders>
              <w:top w:val="single" w:sz="4" w:space="0" w:color="auto"/>
              <w:bottom w:val="single" w:sz="4" w:space="0" w:color="auto"/>
            </w:tcBorders>
            <w:vAlign w:val="center"/>
          </w:tcPr>
          <w:p w14:paraId="152E8B48" w14:textId="77777777"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Rank</w:t>
            </w:r>
          </w:p>
        </w:tc>
        <w:tc>
          <w:tcPr>
            <w:tcW w:w="1482" w:type="dxa"/>
            <w:tcBorders>
              <w:top w:val="single" w:sz="4" w:space="0" w:color="auto"/>
              <w:bottom w:val="single" w:sz="4" w:space="0" w:color="auto"/>
            </w:tcBorders>
            <w:vAlign w:val="center"/>
          </w:tcPr>
          <w:p w14:paraId="35A1F4EA" w14:textId="77777777"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Name</w:t>
            </w:r>
          </w:p>
        </w:tc>
      </w:tr>
      <w:tr w:rsidR="00B451E9" w:rsidRPr="00D63817" w14:paraId="7CBE1D50" w14:textId="77777777" w:rsidTr="00CA24AC">
        <w:trPr>
          <w:jc w:val="center"/>
        </w:trPr>
        <w:tc>
          <w:tcPr>
            <w:tcW w:w="3213" w:type="dxa"/>
            <w:tcBorders>
              <w:top w:val="single" w:sz="4" w:space="0" w:color="auto"/>
            </w:tcBorders>
            <w:vAlign w:val="center"/>
          </w:tcPr>
          <w:p w14:paraId="5210E754" w14:textId="77777777" w:rsidR="00B451E9" w:rsidRPr="00D63817" w:rsidRDefault="00DC34E6" w:rsidP="00DC34E6">
            <w:pPr>
              <w:spacing w:after="0" w:line="240" w:lineRule="auto"/>
              <w:rPr>
                <w:rFonts w:asciiTheme="majorBidi" w:hAnsiTheme="majorBidi" w:cstheme="majorBidi"/>
                <w:b/>
                <w:bCs/>
                <w:sz w:val="24"/>
                <w:szCs w:val="24"/>
                <w:rtl/>
                <w:lang w:bidi="ar-JO"/>
              </w:rPr>
            </w:pPr>
            <w:r w:rsidRPr="00DC34E6">
              <w:rPr>
                <w:lang w:bidi="ar-JO"/>
              </w:rPr>
              <w:t>akhalifeh@philadelphia.edu.jo</w:t>
            </w:r>
          </w:p>
        </w:tc>
        <w:tc>
          <w:tcPr>
            <w:tcW w:w="857" w:type="dxa"/>
            <w:tcBorders>
              <w:top w:val="single" w:sz="4" w:space="0" w:color="auto"/>
            </w:tcBorders>
            <w:vAlign w:val="center"/>
          </w:tcPr>
          <w:p w14:paraId="6D8775E0" w14:textId="77777777" w:rsidR="00B451E9" w:rsidRPr="00DC34E6" w:rsidRDefault="00DC34E6" w:rsidP="00DC34E6">
            <w:pPr>
              <w:spacing w:after="0" w:line="240" w:lineRule="auto"/>
              <w:rPr>
                <w:rtl/>
                <w:lang w:bidi="ar-JO"/>
              </w:rPr>
            </w:pPr>
            <w:r w:rsidRPr="00DC34E6">
              <w:rPr>
                <w:rtl/>
                <w:lang w:bidi="ar-JO"/>
              </w:rPr>
              <w:t>11:15</w:t>
            </w:r>
            <w:r w:rsidRPr="00DC34E6">
              <w:rPr>
                <w:lang w:bidi="ar-JO"/>
              </w:rPr>
              <w:t xml:space="preserve"> </w:t>
            </w:r>
            <w:r w:rsidRPr="00DC34E6">
              <w:rPr>
                <w:rtl/>
                <w:lang w:bidi="ar-JO"/>
              </w:rPr>
              <w:t xml:space="preserve">12:15 </w:t>
            </w:r>
            <w:r w:rsidRPr="00DC34E6">
              <w:rPr>
                <w:lang w:bidi="ar-JO"/>
              </w:rPr>
              <w:t>(</w:t>
            </w:r>
            <w:proofErr w:type="spellStart"/>
            <w:r w:rsidRPr="00DC34E6">
              <w:rPr>
                <w:lang w:bidi="ar-JO"/>
              </w:rPr>
              <w:t>Mon,Wed</w:t>
            </w:r>
            <w:proofErr w:type="spellEnd"/>
            <w:r w:rsidRPr="00DC34E6">
              <w:rPr>
                <w:lang w:bidi="ar-JO"/>
              </w:rPr>
              <w:t>), 10-11 (</w:t>
            </w:r>
            <w:proofErr w:type="spellStart"/>
            <w:r w:rsidRPr="00DC34E6">
              <w:rPr>
                <w:lang w:bidi="ar-JO"/>
              </w:rPr>
              <w:t>Sun,Tues</w:t>
            </w:r>
            <w:proofErr w:type="spellEnd"/>
            <w:r w:rsidRPr="00DC34E6">
              <w:rPr>
                <w:lang w:bidi="ar-JO"/>
              </w:rPr>
              <w:t>, Thurs)</w:t>
            </w:r>
          </w:p>
        </w:tc>
        <w:tc>
          <w:tcPr>
            <w:tcW w:w="2806" w:type="dxa"/>
            <w:tcBorders>
              <w:top w:val="single" w:sz="4" w:space="0" w:color="auto"/>
            </w:tcBorders>
            <w:vAlign w:val="center"/>
          </w:tcPr>
          <w:p w14:paraId="00C215F4" w14:textId="77777777" w:rsidR="00B451E9" w:rsidRPr="00DC34E6" w:rsidRDefault="00DC34E6" w:rsidP="000D467C">
            <w:pPr>
              <w:spacing w:after="0" w:line="240" w:lineRule="auto"/>
              <w:jc w:val="right"/>
              <w:rPr>
                <w:rtl/>
                <w:lang w:bidi="ar-JO"/>
              </w:rPr>
            </w:pPr>
            <w:r>
              <w:rPr>
                <w:lang w:bidi="ar-JO"/>
              </w:rPr>
              <w:t xml:space="preserve">English Department </w:t>
            </w:r>
            <w:r w:rsidR="000D467C">
              <w:rPr>
                <w:lang w:bidi="ar-JO"/>
              </w:rPr>
              <w:t>-</w:t>
            </w:r>
            <w:r>
              <w:rPr>
                <w:lang w:bidi="ar-JO"/>
              </w:rPr>
              <w:t xml:space="preserve">Head office                                     </w:t>
            </w:r>
          </w:p>
        </w:tc>
        <w:tc>
          <w:tcPr>
            <w:tcW w:w="1171" w:type="dxa"/>
            <w:tcBorders>
              <w:top w:val="single" w:sz="4" w:space="0" w:color="auto"/>
            </w:tcBorders>
            <w:vAlign w:val="center"/>
          </w:tcPr>
          <w:p w14:paraId="30D0E39E" w14:textId="77777777" w:rsidR="00B451E9" w:rsidRDefault="00DC34E6" w:rsidP="00DC34E6">
            <w:pPr>
              <w:spacing w:after="0" w:line="240" w:lineRule="auto"/>
              <w:rPr>
                <w:lang w:bidi="ar-JO"/>
              </w:rPr>
            </w:pPr>
            <w:r w:rsidRPr="00DC34E6">
              <w:rPr>
                <w:lang w:bidi="ar-JO"/>
              </w:rPr>
              <w:t xml:space="preserve">  Associate </w:t>
            </w:r>
          </w:p>
          <w:p w14:paraId="58B90428" w14:textId="77777777" w:rsidR="00DC34E6" w:rsidRPr="00DC34E6" w:rsidRDefault="00DC34E6" w:rsidP="00DC34E6">
            <w:pPr>
              <w:spacing w:after="0" w:line="240" w:lineRule="auto"/>
              <w:jc w:val="right"/>
              <w:rPr>
                <w:rtl/>
                <w:lang w:bidi="ar-JO"/>
              </w:rPr>
            </w:pPr>
            <w:r>
              <w:rPr>
                <w:lang w:bidi="ar-JO"/>
              </w:rPr>
              <w:t>Prof.</w:t>
            </w:r>
          </w:p>
        </w:tc>
        <w:tc>
          <w:tcPr>
            <w:tcW w:w="1482" w:type="dxa"/>
            <w:tcBorders>
              <w:top w:val="single" w:sz="4" w:space="0" w:color="auto"/>
            </w:tcBorders>
            <w:vAlign w:val="center"/>
          </w:tcPr>
          <w:p w14:paraId="4CE15D1E" w14:textId="77777777" w:rsidR="00B451E9" w:rsidRPr="00D63817" w:rsidRDefault="00DC34E6" w:rsidP="00CA24AC">
            <w:pPr>
              <w:spacing w:after="0" w:line="240" w:lineRule="auto"/>
              <w:ind w:right="-180"/>
              <w:jc w:val="center"/>
              <w:rPr>
                <w:rFonts w:asciiTheme="majorBidi" w:hAnsiTheme="majorBidi" w:cstheme="majorBidi"/>
                <w:b/>
                <w:bCs/>
                <w:sz w:val="24"/>
                <w:szCs w:val="24"/>
                <w:rtl/>
                <w:lang w:bidi="ar-JO"/>
              </w:rPr>
            </w:pPr>
            <w:r w:rsidRPr="00DC34E6">
              <w:rPr>
                <w:rFonts w:asciiTheme="majorBidi" w:hAnsiTheme="majorBidi" w:cstheme="majorBidi"/>
                <w:b/>
                <w:bCs/>
                <w:sz w:val="24"/>
                <w:szCs w:val="24"/>
                <w:lang w:bidi="ar-JO"/>
              </w:rPr>
              <w:t xml:space="preserve">Dr. </w:t>
            </w:r>
            <w:proofErr w:type="spellStart"/>
            <w:r w:rsidRPr="00DC34E6">
              <w:rPr>
                <w:rFonts w:asciiTheme="majorBidi" w:hAnsiTheme="majorBidi" w:cstheme="majorBidi"/>
                <w:b/>
                <w:bCs/>
                <w:sz w:val="24"/>
                <w:szCs w:val="24"/>
                <w:lang w:bidi="ar-JO"/>
              </w:rPr>
              <w:t>Areen</w:t>
            </w:r>
            <w:proofErr w:type="spellEnd"/>
            <w:r w:rsidRPr="00DC34E6">
              <w:rPr>
                <w:rFonts w:asciiTheme="majorBidi" w:hAnsiTheme="majorBidi" w:cstheme="majorBidi"/>
                <w:b/>
                <w:bCs/>
                <w:sz w:val="24"/>
                <w:szCs w:val="24"/>
                <w:lang w:bidi="ar-JO"/>
              </w:rPr>
              <w:t xml:space="preserve"> Khalifeh</w:t>
            </w:r>
          </w:p>
        </w:tc>
      </w:tr>
    </w:tbl>
    <w:p w14:paraId="247788F7" w14:textId="77777777"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14:paraId="18CE2BCC" w14:textId="77777777" w:rsidR="00B451E9" w:rsidRPr="00D63817" w:rsidRDefault="00D63817" w:rsidP="00B451E9">
      <w:pPr>
        <w:bidi w:val="0"/>
        <w:spacing w:after="0" w:line="240" w:lineRule="auto"/>
        <w:jc w:val="lowKashida"/>
        <w:rPr>
          <w:rFonts w:asciiTheme="majorBidi" w:hAnsiTheme="majorBidi" w:cstheme="majorBidi"/>
          <w:b/>
          <w:bCs/>
          <w:sz w:val="2"/>
          <w:szCs w:val="2"/>
          <w:lang w:bidi="ar-JO"/>
        </w:rPr>
      </w:pPr>
      <w:r>
        <w:rPr>
          <w:rFonts w:asciiTheme="majorBidi" w:hAnsiTheme="majorBidi" w:cstheme="majorBidi"/>
          <w:b/>
          <w:bCs/>
          <w:sz w:val="2"/>
          <w:szCs w:val="2"/>
          <w:lang w:bidi="ar-JO"/>
        </w:rPr>
        <w:t>[</w:t>
      </w:r>
    </w:p>
    <w:p w14:paraId="3872F033" w14:textId="77777777"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14:paraId="2C75AC1F" w14:textId="77777777" w:rsidR="00B27DEE" w:rsidRDefault="00B451E9" w:rsidP="00B27DEE">
      <w:pPr>
        <w:bidi w:val="0"/>
        <w:spacing w:before="240"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description</w:t>
      </w:r>
    </w:p>
    <w:p w14:paraId="3958E1B3" w14:textId="77777777" w:rsidR="00B27DEE" w:rsidRPr="00B27DEE" w:rsidRDefault="00B27DEE" w:rsidP="00B27DEE">
      <w:pPr>
        <w:bidi w:val="0"/>
        <w:spacing w:before="240" w:after="0" w:line="240" w:lineRule="auto"/>
        <w:ind w:left="-540" w:right="-514"/>
        <w:jc w:val="lowKashida"/>
        <w:rPr>
          <w:rFonts w:asciiTheme="majorBidi" w:hAnsiTheme="majorBidi" w:cstheme="majorBidi"/>
          <w:b/>
          <w:bCs/>
          <w:sz w:val="24"/>
          <w:szCs w:val="24"/>
          <w:lang w:bidi="ar-JO"/>
        </w:rPr>
      </w:pPr>
      <w:r w:rsidRPr="00B27DEE">
        <w:rPr>
          <w:rFonts w:ascii="Times New Roman" w:eastAsia="Times New Roman" w:hAnsi="Times New Roman" w:cs="Times New Roman"/>
          <w:lang w:bidi="ar-JO"/>
        </w:rPr>
        <w:t xml:space="preserve">This Course studies English poetry from the </w:t>
      </w:r>
      <w:r>
        <w:rPr>
          <w:rFonts w:ascii="Times New Roman" w:eastAsia="Times New Roman" w:hAnsi="Times New Roman" w:cs="Times New Roman"/>
          <w:lang w:bidi="ar-JO"/>
        </w:rPr>
        <w:t>Middle Ages</w:t>
      </w:r>
      <w:r w:rsidRPr="00B27DEE">
        <w:rPr>
          <w:rFonts w:ascii="Times New Roman" w:eastAsia="Times New Roman" w:hAnsi="Times New Roman" w:cs="Times New Roman"/>
          <w:lang w:bidi="ar-JO"/>
        </w:rPr>
        <w:t xml:space="preserve"> up to the </w:t>
      </w:r>
      <w:r>
        <w:rPr>
          <w:rFonts w:ascii="Times New Roman" w:eastAsia="Times New Roman" w:hAnsi="Times New Roman" w:cs="Times New Roman"/>
          <w:lang w:bidi="ar-JO"/>
        </w:rPr>
        <w:t>20</w:t>
      </w:r>
      <w:r w:rsidRPr="00B27DEE">
        <w:rPr>
          <w:rFonts w:ascii="Times New Roman" w:eastAsia="Times New Roman" w:hAnsi="Times New Roman" w:cs="Times New Roman"/>
          <w:lang w:bidi="ar-JO"/>
        </w:rPr>
        <w:t xml:space="preserve">th century. Major poets like Sidney, Shakespeare, Marlowe, </w:t>
      </w:r>
      <w:r>
        <w:rPr>
          <w:rFonts w:ascii="Times New Roman" w:eastAsia="Times New Roman" w:hAnsi="Times New Roman" w:cs="Times New Roman"/>
          <w:lang w:bidi="ar-JO"/>
        </w:rPr>
        <w:t>Blake</w:t>
      </w:r>
      <w:r w:rsidRPr="00B27DEE">
        <w:rPr>
          <w:rFonts w:ascii="Times New Roman" w:eastAsia="Times New Roman" w:hAnsi="Times New Roman" w:cs="Times New Roman"/>
          <w:lang w:bidi="ar-JO"/>
        </w:rPr>
        <w:t>, Wordsworth</w:t>
      </w:r>
      <w:r>
        <w:rPr>
          <w:rFonts w:ascii="Times New Roman" w:eastAsia="Times New Roman" w:hAnsi="Times New Roman" w:cs="Times New Roman"/>
          <w:lang w:bidi="ar-JO"/>
        </w:rPr>
        <w:t>, Keats,  Arnold, Wilde, Yeats</w:t>
      </w:r>
      <w:r w:rsidRPr="00B27DEE">
        <w:rPr>
          <w:rFonts w:ascii="Times New Roman" w:eastAsia="Times New Roman" w:hAnsi="Times New Roman" w:cs="Times New Roman"/>
          <w:lang w:bidi="ar-JO"/>
        </w:rPr>
        <w:t xml:space="preserve"> will be focused on.</w:t>
      </w:r>
    </w:p>
    <w:p w14:paraId="21D771F6" w14:textId="77777777" w:rsidR="00B451E9" w:rsidRDefault="00B451E9" w:rsidP="00D63817">
      <w:pPr>
        <w:bidi w:val="0"/>
        <w:spacing w:before="240"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objectives</w:t>
      </w:r>
    </w:p>
    <w:p w14:paraId="613BAD5A" w14:textId="77777777" w:rsidR="009C7E5F" w:rsidRPr="009C7E5F" w:rsidRDefault="009C7E5F" w:rsidP="009C7E5F">
      <w:pPr>
        <w:bidi w:val="0"/>
        <w:spacing w:after="0" w:line="240" w:lineRule="auto"/>
        <w:rPr>
          <w:rFonts w:ascii="Times New Roman" w:eastAsia="Times New Roman" w:hAnsi="Times New Roman" w:cs="Times New Roman"/>
          <w:lang w:bidi="ar-JO"/>
        </w:rPr>
      </w:pPr>
      <w:r w:rsidRPr="009C7E5F">
        <w:rPr>
          <w:rFonts w:ascii="Times New Roman" w:eastAsia="Times New Roman" w:hAnsi="Times New Roman" w:cs="Times New Roman"/>
          <w:lang w:bidi="ar-JO"/>
        </w:rPr>
        <w:t>1.To introduce students to some of the key terms and concepts used in discussing poetry (e.g., image, simile, metaphor, symbol, etc.)</w:t>
      </w:r>
    </w:p>
    <w:p w14:paraId="49763E5F" w14:textId="77777777" w:rsidR="009C7E5F" w:rsidRPr="009C7E5F" w:rsidRDefault="009C7E5F" w:rsidP="009C7E5F">
      <w:pPr>
        <w:bidi w:val="0"/>
        <w:spacing w:after="0" w:line="240" w:lineRule="auto"/>
        <w:rPr>
          <w:rFonts w:ascii="Times New Roman" w:eastAsia="Times New Roman" w:hAnsi="Times New Roman" w:cs="Times New Roman"/>
          <w:lang w:bidi="ar-JO"/>
        </w:rPr>
      </w:pPr>
      <w:r w:rsidRPr="009C7E5F">
        <w:rPr>
          <w:rFonts w:ascii="Times New Roman" w:eastAsia="Times New Roman" w:hAnsi="Times New Roman" w:cs="Times New Roman"/>
          <w:lang w:bidi="ar-JO"/>
        </w:rPr>
        <w:t>2. To familiarize them with the major forms of the art of poetry (ballad, sonnet, ode, elegy, etc.)</w:t>
      </w:r>
    </w:p>
    <w:p w14:paraId="584392D5" w14:textId="77777777" w:rsidR="009C7E5F" w:rsidRPr="009C7E5F" w:rsidRDefault="009C7E5F" w:rsidP="009C7E5F">
      <w:pPr>
        <w:bidi w:val="0"/>
        <w:spacing w:after="0" w:line="240" w:lineRule="auto"/>
        <w:rPr>
          <w:rFonts w:ascii="Times New Roman" w:eastAsia="Times New Roman" w:hAnsi="Times New Roman" w:cs="Times New Roman"/>
          <w:lang w:bidi="ar-JO"/>
        </w:rPr>
      </w:pPr>
      <w:r w:rsidRPr="009C7E5F">
        <w:rPr>
          <w:rFonts w:ascii="Times New Roman" w:eastAsia="Times New Roman" w:hAnsi="Times New Roman" w:cs="Times New Roman"/>
          <w:lang w:bidi="ar-JO"/>
        </w:rPr>
        <w:t>3. To train them to read with understanding and appreciation by asking significant questions and attempting to give cogent answers</w:t>
      </w:r>
    </w:p>
    <w:p w14:paraId="3364EACB" w14:textId="77777777" w:rsidR="009C7E5F" w:rsidRPr="009C7E5F" w:rsidRDefault="009C7E5F" w:rsidP="009C7E5F">
      <w:pPr>
        <w:bidi w:val="0"/>
        <w:spacing w:after="0" w:line="240" w:lineRule="auto"/>
        <w:rPr>
          <w:rFonts w:ascii="Times New Roman" w:eastAsia="Times New Roman" w:hAnsi="Times New Roman" w:cs="Times New Roman"/>
          <w:lang w:bidi="ar-JO"/>
        </w:rPr>
      </w:pPr>
      <w:r w:rsidRPr="009C7E5F">
        <w:rPr>
          <w:rFonts w:ascii="Times New Roman" w:eastAsia="Times New Roman" w:hAnsi="Times New Roman" w:cs="Times New Roman"/>
          <w:lang w:bidi="ar-JO"/>
        </w:rPr>
        <w:t>4. To introduce students to the major English poets, in different ages, and their most important works.</w:t>
      </w:r>
    </w:p>
    <w:p w14:paraId="4190396D" w14:textId="77777777" w:rsidR="009C7E5F" w:rsidRPr="00D63817" w:rsidRDefault="009C7E5F" w:rsidP="009C7E5F">
      <w:pPr>
        <w:bidi w:val="0"/>
        <w:spacing w:before="240" w:after="0" w:line="240" w:lineRule="auto"/>
        <w:ind w:left="-540" w:right="-514"/>
        <w:jc w:val="lowKashida"/>
        <w:rPr>
          <w:rFonts w:asciiTheme="majorBidi" w:hAnsiTheme="majorBidi" w:cstheme="majorBidi"/>
          <w:b/>
          <w:bCs/>
          <w:sz w:val="24"/>
          <w:szCs w:val="24"/>
          <w:lang w:bidi="ar-JO"/>
        </w:rPr>
      </w:pPr>
    </w:p>
    <w:p w14:paraId="54F7CF9B" w14:textId="77777777" w:rsidR="00B451E9" w:rsidRPr="00D63817" w:rsidRDefault="00B451E9" w:rsidP="00D63817">
      <w:pPr>
        <w:bidi w:val="0"/>
        <w:spacing w:before="240"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components</w:t>
      </w:r>
    </w:p>
    <w:p w14:paraId="41E45250" w14:textId="77777777" w:rsidR="00B451E9" w:rsidRPr="00D63817" w:rsidRDefault="00B451E9" w:rsidP="00B451E9">
      <w:pPr>
        <w:bidi w:val="0"/>
        <w:spacing w:after="0" w:line="240" w:lineRule="auto"/>
        <w:ind w:left="-540"/>
        <w:jc w:val="lowKashida"/>
        <w:rPr>
          <w:rFonts w:asciiTheme="majorBidi" w:hAnsiTheme="majorBidi" w:cstheme="majorBidi"/>
          <w:b/>
          <w:bCs/>
          <w:sz w:val="10"/>
          <w:szCs w:val="10"/>
          <w:lang w:bidi="ar-JO"/>
        </w:rPr>
      </w:pPr>
    </w:p>
    <w:p w14:paraId="6F369B34" w14:textId="7B288882" w:rsidR="00B451E9" w:rsidRDefault="00B451E9" w:rsidP="00B451E9">
      <w:pPr>
        <w:numPr>
          <w:ilvl w:val="0"/>
          <w:numId w:val="3"/>
        </w:numPr>
        <w:tabs>
          <w:tab w:val="clear" w:pos="360"/>
          <w:tab w:val="num" w:pos="-360"/>
        </w:tabs>
        <w:bidi w:val="0"/>
        <w:spacing w:after="0" w:line="240" w:lineRule="auto"/>
        <w:ind w:left="-360" w:right="0" w:firstLine="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Books (</w:t>
      </w:r>
      <w:r w:rsidR="00A066E3" w:rsidRPr="00D63817">
        <w:rPr>
          <w:rFonts w:asciiTheme="majorBidi" w:hAnsiTheme="majorBidi" w:cstheme="majorBidi"/>
          <w:b/>
          <w:bCs/>
          <w:sz w:val="24"/>
          <w:szCs w:val="24"/>
          <w:lang w:bidi="ar-JO"/>
        </w:rPr>
        <w:t>title,</w:t>
      </w:r>
      <w:r w:rsidRPr="00D63817">
        <w:rPr>
          <w:rFonts w:asciiTheme="majorBidi" w:hAnsiTheme="majorBidi" w:cstheme="majorBidi"/>
          <w:b/>
          <w:bCs/>
          <w:sz w:val="24"/>
          <w:szCs w:val="24"/>
          <w:lang w:bidi="ar-JO"/>
        </w:rPr>
        <w:t xml:space="preserve"> author (s), publisher, year of publication)</w:t>
      </w:r>
    </w:p>
    <w:p w14:paraId="1CED196C" w14:textId="77777777" w:rsidR="001476BB" w:rsidRDefault="001476BB" w:rsidP="00E84270">
      <w:pPr>
        <w:pStyle w:val="ListParagraph"/>
        <w:numPr>
          <w:ilvl w:val="0"/>
          <w:numId w:val="4"/>
        </w:numPr>
        <w:bidi w:val="0"/>
        <w:spacing w:after="0" w:line="240" w:lineRule="auto"/>
        <w:ind w:right="360"/>
        <w:jc w:val="lowKashida"/>
        <w:rPr>
          <w:rFonts w:asciiTheme="majorBidi" w:hAnsiTheme="majorBidi" w:cstheme="majorBidi"/>
          <w:b/>
          <w:bCs/>
          <w:sz w:val="24"/>
          <w:szCs w:val="24"/>
          <w:lang w:bidi="ar-JO"/>
        </w:rPr>
      </w:pPr>
      <w:r w:rsidRPr="00E84270">
        <w:rPr>
          <w:rFonts w:asciiTheme="majorBidi" w:hAnsiTheme="majorBidi" w:cstheme="majorBidi"/>
          <w:b/>
          <w:bCs/>
          <w:sz w:val="24"/>
          <w:szCs w:val="24"/>
          <w:lang w:bidi="ar-JO"/>
        </w:rPr>
        <w:t>The Norton Anthology of English Literature. Abrams, M.H. New York:1986. Vol 1 and 2.</w:t>
      </w:r>
    </w:p>
    <w:p w14:paraId="4EF4FDB4" w14:textId="77777777" w:rsidR="00E84270" w:rsidRDefault="00E84270" w:rsidP="00E84270">
      <w:pPr>
        <w:bidi w:val="0"/>
        <w:spacing w:after="0" w:line="240" w:lineRule="auto"/>
        <w:ind w:right="360"/>
        <w:jc w:val="lowKashida"/>
        <w:rPr>
          <w:rFonts w:asciiTheme="majorBidi" w:hAnsiTheme="majorBidi" w:cstheme="majorBidi"/>
          <w:b/>
          <w:bCs/>
          <w:sz w:val="24"/>
          <w:szCs w:val="24"/>
          <w:lang w:bidi="ar-JO"/>
        </w:rPr>
      </w:pPr>
    </w:p>
    <w:p w14:paraId="27B5C872" w14:textId="77777777" w:rsidR="00E84270" w:rsidRPr="00E84270" w:rsidRDefault="00E84270" w:rsidP="006B2ADC">
      <w:pPr>
        <w:bidi w:val="0"/>
        <w:spacing w:after="0" w:line="240" w:lineRule="auto"/>
        <w:rPr>
          <w:rFonts w:ascii="Times New Roman" w:eastAsia="Times New Roman" w:hAnsi="Times New Roman" w:cs="Times New Roman"/>
          <w:b/>
          <w:bCs/>
          <w:lang w:bidi="ar-JO"/>
        </w:rPr>
      </w:pPr>
      <w:r>
        <w:rPr>
          <w:rFonts w:asciiTheme="majorBidi" w:hAnsiTheme="majorBidi" w:cstheme="majorBidi"/>
          <w:b/>
          <w:bCs/>
          <w:sz w:val="24"/>
          <w:szCs w:val="24"/>
          <w:lang w:bidi="ar-JO"/>
        </w:rPr>
        <w:t xml:space="preserve">   </w:t>
      </w:r>
      <w:r w:rsidR="006B2ADC">
        <w:rPr>
          <w:rFonts w:asciiTheme="majorBidi" w:hAnsiTheme="majorBidi" w:cstheme="majorBidi"/>
          <w:b/>
          <w:bCs/>
          <w:sz w:val="24"/>
          <w:szCs w:val="24"/>
          <w:lang w:bidi="ar-JO"/>
        </w:rPr>
        <w:t xml:space="preserve">   2</w:t>
      </w:r>
      <w:r>
        <w:rPr>
          <w:rFonts w:asciiTheme="majorBidi" w:hAnsiTheme="majorBidi" w:cstheme="majorBidi"/>
          <w:b/>
          <w:bCs/>
          <w:sz w:val="24"/>
          <w:szCs w:val="24"/>
          <w:lang w:bidi="ar-JO"/>
        </w:rPr>
        <w:t>.</w:t>
      </w:r>
      <w:r w:rsidRPr="00E84270">
        <w:rPr>
          <w:rFonts w:ascii="Times New Roman" w:eastAsia="Times New Roman" w:hAnsi="Times New Roman" w:cs="Times New Roman"/>
          <w:b/>
          <w:bCs/>
          <w:lang w:bidi="ar-JO"/>
        </w:rPr>
        <w:t xml:space="preserve"> Support Material(s): a/v materials</w:t>
      </w:r>
    </w:p>
    <w:p w14:paraId="03D78008" w14:textId="77777777" w:rsidR="00E84270" w:rsidRPr="00E84270" w:rsidRDefault="00E84270" w:rsidP="00E84270">
      <w:pPr>
        <w:bidi w:val="0"/>
        <w:spacing w:after="0" w:line="240" w:lineRule="auto"/>
        <w:ind w:right="360"/>
        <w:jc w:val="lowKashida"/>
        <w:rPr>
          <w:rFonts w:asciiTheme="majorBidi" w:hAnsiTheme="majorBidi" w:cstheme="majorBidi"/>
          <w:b/>
          <w:bCs/>
          <w:sz w:val="24"/>
          <w:szCs w:val="24"/>
          <w:lang w:bidi="ar-JO"/>
        </w:rPr>
      </w:pPr>
    </w:p>
    <w:p w14:paraId="7D57525F" w14:textId="5B2B8EEC" w:rsidR="00E84270" w:rsidRPr="00E84270" w:rsidRDefault="00E84270" w:rsidP="00E84270">
      <w:pPr>
        <w:pStyle w:val="ListParagraph"/>
        <w:numPr>
          <w:ilvl w:val="0"/>
          <w:numId w:val="5"/>
        </w:numPr>
        <w:bidi w:val="0"/>
        <w:spacing w:after="0" w:line="240" w:lineRule="auto"/>
        <w:rPr>
          <w:rFonts w:ascii="Times New Roman" w:eastAsia="Times New Roman" w:hAnsi="Times New Roman" w:cs="Times New Roman"/>
          <w:b/>
          <w:bCs/>
          <w:lang w:bidi="ar-JO"/>
        </w:rPr>
      </w:pPr>
      <w:r w:rsidRPr="00E84270">
        <w:rPr>
          <w:rFonts w:ascii="Times New Roman" w:eastAsia="Times New Roman" w:hAnsi="Times New Roman" w:cs="Times New Roman"/>
          <w:b/>
          <w:bCs/>
          <w:lang w:bidi="ar-JO"/>
        </w:rPr>
        <w:t>Supplementary Readings (Books, Periodicals</w:t>
      </w:r>
      <w:r w:rsidR="000C2F56" w:rsidRPr="00E84270">
        <w:rPr>
          <w:rFonts w:ascii="Times New Roman" w:eastAsia="Times New Roman" w:hAnsi="Times New Roman" w:cs="Times New Roman"/>
          <w:b/>
          <w:bCs/>
          <w:lang w:bidi="ar-JO"/>
        </w:rPr>
        <w:t>….</w:t>
      </w:r>
      <w:r w:rsidRPr="00E84270">
        <w:rPr>
          <w:rFonts w:ascii="Times New Roman" w:eastAsia="Times New Roman" w:hAnsi="Times New Roman" w:cs="Times New Roman"/>
          <w:b/>
          <w:bCs/>
          <w:lang w:bidi="ar-JO"/>
        </w:rPr>
        <w:t xml:space="preserve"> </w:t>
      </w:r>
      <w:r w:rsidR="00F97AC6" w:rsidRPr="00E84270">
        <w:rPr>
          <w:rFonts w:ascii="Times New Roman" w:eastAsia="Times New Roman" w:hAnsi="Times New Roman" w:cs="Times New Roman"/>
          <w:b/>
          <w:bCs/>
          <w:lang w:bidi="ar-JO"/>
        </w:rPr>
        <w:t>etc.</w:t>
      </w:r>
      <w:r w:rsidRPr="00E84270">
        <w:rPr>
          <w:rFonts w:ascii="Times New Roman" w:eastAsia="Times New Roman" w:hAnsi="Times New Roman" w:cs="Times New Roman"/>
          <w:b/>
          <w:bCs/>
          <w:lang w:bidi="ar-JO"/>
        </w:rPr>
        <w:t>)</w:t>
      </w:r>
    </w:p>
    <w:p w14:paraId="1A0011CE" w14:textId="77777777" w:rsidR="00E84270" w:rsidRPr="00E84270" w:rsidRDefault="00E84270" w:rsidP="00E84270">
      <w:pPr>
        <w:bidi w:val="0"/>
        <w:spacing w:after="0" w:line="240" w:lineRule="auto"/>
        <w:rPr>
          <w:rFonts w:ascii="Times New Roman" w:eastAsia="Times New Roman" w:hAnsi="Times New Roman" w:cs="Times New Roman"/>
          <w:b/>
          <w:bCs/>
          <w:lang w:bidi="ar-JO"/>
        </w:rPr>
      </w:pPr>
    </w:p>
    <w:p w14:paraId="0FB7D917" w14:textId="77777777" w:rsidR="00E84270" w:rsidRPr="00E84270" w:rsidRDefault="00E84270" w:rsidP="00E84270">
      <w:pPr>
        <w:bidi w:val="0"/>
        <w:spacing w:after="0" w:line="240" w:lineRule="auto"/>
        <w:rPr>
          <w:rFonts w:ascii="Times New Roman" w:eastAsia="Times New Roman" w:hAnsi="Times New Roman" w:cs="Times New Roman"/>
          <w:lang w:bidi="ar-JO"/>
        </w:rPr>
      </w:pPr>
      <w:r w:rsidRPr="00E84270">
        <w:rPr>
          <w:rFonts w:ascii="Times New Roman" w:eastAsia="Times New Roman" w:hAnsi="Times New Roman" w:cs="Times New Roman"/>
          <w:lang w:bidi="ar-JO"/>
        </w:rPr>
        <w:t xml:space="preserve">Kennedy, X. J. </w:t>
      </w:r>
      <w:r w:rsidRPr="00E84270">
        <w:rPr>
          <w:rFonts w:ascii="Times New Roman" w:eastAsia="Times New Roman" w:hAnsi="Times New Roman" w:cs="Times New Roman"/>
          <w:i/>
          <w:iCs/>
          <w:lang w:bidi="ar-JO"/>
        </w:rPr>
        <w:t>An Introduction to Poetry</w:t>
      </w:r>
      <w:r w:rsidRPr="00E84270">
        <w:rPr>
          <w:rFonts w:ascii="Times New Roman" w:eastAsia="Times New Roman" w:hAnsi="Times New Roman" w:cs="Times New Roman"/>
          <w:lang w:bidi="ar-JO"/>
        </w:rPr>
        <w:t>. 6</w:t>
      </w:r>
      <w:r w:rsidRPr="00E84270">
        <w:rPr>
          <w:rFonts w:ascii="Times New Roman" w:eastAsia="Times New Roman" w:hAnsi="Times New Roman" w:cs="Times New Roman"/>
          <w:vertAlign w:val="superscript"/>
          <w:lang w:bidi="ar-JO"/>
        </w:rPr>
        <w:t>th</w:t>
      </w:r>
      <w:r w:rsidRPr="00E84270">
        <w:rPr>
          <w:rFonts w:ascii="Times New Roman" w:eastAsia="Times New Roman" w:hAnsi="Times New Roman" w:cs="Times New Roman"/>
          <w:lang w:bidi="ar-JO"/>
        </w:rPr>
        <w:t xml:space="preserve"> ed. Boston: Little, Brown, &amp; Co., 1986. </w:t>
      </w:r>
    </w:p>
    <w:p w14:paraId="1B100540" w14:textId="77777777" w:rsidR="00E84270" w:rsidRPr="00E84270" w:rsidRDefault="00E84270" w:rsidP="00E84270">
      <w:pPr>
        <w:bidi w:val="0"/>
        <w:spacing w:after="0" w:line="240" w:lineRule="auto"/>
        <w:rPr>
          <w:rFonts w:ascii="Times New Roman" w:eastAsia="Times New Roman" w:hAnsi="Times New Roman" w:cs="Times New Roman"/>
          <w:lang w:bidi="ar-JO"/>
        </w:rPr>
      </w:pPr>
    </w:p>
    <w:p w14:paraId="50A61D13" w14:textId="77777777" w:rsidR="00E84270" w:rsidRPr="00E84270" w:rsidRDefault="00E84270" w:rsidP="00E84270">
      <w:pPr>
        <w:bidi w:val="0"/>
        <w:spacing w:after="0" w:line="240" w:lineRule="auto"/>
        <w:rPr>
          <w:rFonts w:ascii="Times New Roman" w:eastAsia="Times New Roman" w:hAnsi="Times New Roman" w:cs="Times New Roman"/>
          <w:lang w:bidi="ar-JO"/>
        </w:rPr>
      </w:pPr>
      <w:proofErr w:type="spellStart"/>
      <w:r w:rsidRPr="00E84270">
        <w:rPr>
          <w:rFonts w:ascii="Times New Roman" w:eastAsia="Times New Roman" w:hAnsi="Times New Roman" w:cs="Times New Roman"/>
          <w:lang w:bidi="ar-JO"/>
        </w:rPr>
        <w:t>Shawcross</w:t>
      </w:r>
      <w:proofErr w:type="spellEnd"/>
      <w:r w:rsidRPr="00E84270">
        <w:rPr>
          <w:rFonts w:ascii="Times New Roman" w:eastAsia="Times New Roman" w:hAnsi="Times New Roman" w:cs="Times New Roman"/>
          <w:lang w:bidi="ar-JO"/>
        </w:rPr>
        <w:t xml:space="preserve">, John, &amp; Frederick R. </w:t>
      </w:r>
      <w:proofErr w:type="spellStart"/>
      <w:r w:rsidRPr="00E84270">
        <w:rPr>
          <w:rFonts w:ascii="Times New Roman" w:eastAsia="Times New Roman" w:hAnsi="Times New Roman" w:cs="Times New Roman"/>
          <w:lang w:bidi="ar-JO"/>
        </w:rPr>
        <w:t>Lapides</w:t>
      </w:r>
      <w:proofErr w:type="spellEnd"/>
      <w:r w:rsidRPr="00E84270">
        <w:rPr>
          <w:rFonts w:ascii="Times New Roman" w:eastAsia="Times New Roman" w:hAnsi="Times New Roman" w:cs="Times New Roman"/>
          <w:lang w:bidi="ar-JO"/>
        </w:rPr>
        <w:t xml:space="preserve">, eds. </w:t>
      </w:r>
      <w:r w:rsidRPr="00E84270">
        <w:rPr>
          <w:rFonts w:ascii="Times New Roman" w:eastAsia="Times New Roman" w:hAnsi="Times New Roman" w:cs="Times New Roman"/>
          <w:i/>
          <w:iCs/>
          <w:lang w:bidi="ar-JO"/>
        </w:rPr>
        <w:t>Poetry and Its Conventions: An Anthology Examining Poetic Forms and Themes</w:t>
      </w:r>
      <w:r w:rsidRPr="00E84270">
        <w:rPr>
          <w:rFonts w:ascii="Times New Roman" w:eastAsia="Times New Roman" w:hAnsi="Times New Roman" w:cs="Times New Roman"/>
          <w:lang w:bidi="ar-JO"/>
        </w:rPr>
        <w:t xml:space="preserve">. New York: Free Press, 1972. </w:t>
      </w:r>
    </w:p>
    <w:p w14:paraId="0FB63DEB" w14:textId="77777777" w:rsidR="00E84270" w:rsidRPr="00E84270" w:rsidRDefault="00E84270" w:rsidP="00E84270">
      <w:pPr>
        <w:bidi w:val="0"/>
        <w:spacing w:after="0" w:line="240" w:lineRule="auto"/>
        <w:rPr>
          <w:rFonts w:ascii="Times New Roman" w:eastAsia="Times New Roman" w:hAnsi="Times New Roman" w:cs="Times New Roman"/>
          <w:b/>
          <w:bCs/>
          <w:lang w:bidi="ar-JO"/>
        </w:rPr>
      </w:pPr>
    </w:p>
    <w:p w14:paraId="5D7215F1" w14:textId="77777777" w:rsidR="00E84270" w:rsidRPr="00E84270" w:rsidRDefault="00E84270" w:rsidP="00E84270">
      <w:pPr>
        <w:bidi w:val="0"/>
        <w:spacing w:after="0" w:line="240" w:lineRule="auto"/>
        <w:rPr>
          <w:rFonts w:ascii="Times New Roman" w:eastAsia="Times New Roman" w:hAnsi="Times New Roman" w:cs="Times New Roman"/>
          <w:bCs/>
          <w:lang w:bidi="ar-JO"/>
        </w:rPr>
      </w:pPr>
      <w:r w:rsidRPr="00E84270">
        <w:rPr>
          <w:rFonts w:ascii="Times New Roman" w:eastAsia="Times New Roman" w:hAnsi="Times New Roman" w:cs="Times New Roman"/>
          <w:bCs/>
          <w:lang w:bidi="ar-JO"/>
        </w:rPr>
        <w:t xml:space="preserve">Clive T. </w:t>
      </w:r>
      <w:proofErr w:type="spellStart"/>
      <w:r w:rsidRPr="00E84270">
        <w:rPr>
          <w:rFonts w:ascii="Times New Roman" w:eastAsia="Times New Roman" w:hAnsi="Times New Roman" w:cs="Times New Roman"/>
          <w:bCs/>
          <w:lang w:bidi="ar-JO"/>
        </w:rPr>
        <w:t>Probyn</w:t>
      </w:r>
      <w:proofErr w:type="spellEnd"/>
      <w:r w:rsidRPr="00E84270">
        <w:rPr>
          <w:rFonts w:ascii="Times New Roman" w:eastAsia="Times New Roman" w:hAnsi="Times New Roman" w:cs="Times New Roman"/>
          <w:bCs/>
          <w:lang w:bidi="ar-JO"/>
        </w:rPr>
        <w:t xml:space="preserve">, </w:t>
      </w:r>
      <w:r w:rsidRPr="00E84270">
        <w:rPr>
          <w:rFonts w:ascii="Times New Roman" w:eastAsia="Times New Roman" w:hAnsi="Times New Roman" w:cs="Times New Roman"/>
          <w:bCs/>
          <w:i/>
          <w:lang w:bidi="ar-JO"/>
        </w:rPr>
        <w:t xml:space="preserve">English Poetry </w:t>
      </w:r>
      <w:r w:rsidRPr="00E84270">
        <w:rPr>
          <w:rFonts w:ascii="Times New Roman" w:eastAsia="Times New Roman" w:hAnsi="Times New Roman" w:cs="Times New Roman"/>
          <w:bCs/>
          <w:lang w:bidi="ar-JO"/>
        </w:rPr>
        <w:t>(York Handbooks), [York Press: 1984].  ISBN 0582792711</w:t>
      </w:r>
    </w:p>
    <w:p w14:paraId="7CC0B9E1" w14:textId="77777777" w:rsidR="00E84270" w:rsidRPr="00E84270" w:rsidRDefault="00E84270" w:rsidP="00E84270">
      <w:pPr>
        <w:bidi w:val="0"/>
        <w:spacing w:after="0" w:line="240" w:lineRule="auto"/>
        <w:rPr>
          <w:rFonts w:ascii="Times New Roman" w:eastAsia="Times New Roman" w:hAnsi="Times New Roman" w:cs="Times New Roman"/>
          <w:bCs/>
          <w:lang w:bidi="ar-JO"/>
        </w:rPr>
      </w:pPr>
    </w:p>
    <w:p w14:paraId="08A7EC32" w14:textId="77777777" w:rsidR="00E84270" w:rsidRPr="00E84270" w:rsidRDefault="00E84270" w:rsidP="00E84270">
      <w:pPr>
        <w:bidi w:val="0"/>
        <w:spacing w:after="0" w:line="240" w:lineRule="auto"/>
        <w:rPr>
          <w:rFonts w:ascii="Times New Roman" w:eastAsia="Times New Roman" w:hAnsi="Times New Roman" w:cs="Times New Roman"/>
          <w:lang w:bidi="ar-JO"/>
        </w:rPr>
      </w:pPr>
      <w:r w:rsidRPr="00E84270">
        <w:rPr>
          <w:rFonts w:ascii="Times New Roman" w:eastAsia="Times New Roman" w:hAnsi="Times New Roman" w:cs="Times New Roman"/>
          <w:lang w:bidi="ar-JO"/>
        </w:rPr>
        <w:t xml:space="preserve">Bergman, David, &amp; D. M. Epstein. </w:t>
      </w:r>
      <w:r w:rsidRPr="00E84270">
        <w:rPr>
          <w:rFonts w:ascii="Times New Roman" w:eastAsia="Times New Roman" w:hAnsi="Times New Roman" w:cs="Times New Roman"/>
          <w:i/>
          <w:iCs/>
          <w:lang w:bidi="ar-JO"/>
        </w:rPr>
        <w:t>The Heath Guide to Poetry</w:t>
      </w:r>
      <w:r w:rsidRPr="00E84270">
        <w:rPr>
          <w:rFonts w:ascii="Times New Roman" w:eastAsia="Times New Roman" w:hAnsi="Times New Roman" w:cs="Times New Roman"/>
          <w:lang w:bidi="ar-JO"/>
        </w:rPr>
        <w:t xml:space="preserve">. Lexington, Mass., Heath, 1983. </w:t>
      </w:r>
    </w:p>
    <w:p w14:paraId="2D1CEC98" w14:textId="77777777" w:rsidR="00E84270" w:rsidRPr="00E84270" w:rsidRDefault="00E84270" w:rsidP="00E84270">
      <w:pPr>
        <w:bidi w:val="0"/>
        <w:spacing w:after="0" w:line="240" w:lineRule="auto"/>
        <w:rPr>
          <w:rFonts w:ascii="Times New Roman" w:eastAsia="Times New Roman" w:hAnsi="Times New Roman" w:cs="Times New Roman"/>
          <w:lang w:bidi="ar-JO"/>
        </w:rPr>
      </w:pPr>
    </w:p>
    <w:p w14:paraId="49AD400F" w14:textId="77777777" w:rsidR="00E84270" w:rsidRPr="00E84270" w:rsidRDefault="00E84270" w:rsidP="00E84270">
      <w:pPr>
        <w:bidi w:val="0"/>
        <w:spacing w:after="0" w:line="240" w:lineRule="auto"/>
        <w:rPr>
          <w:rFonts w:ascii="Times New Roman" w:eastAsia="Times New Roman" w:hAnsi="Times New Roman" w:cs="Times New Roman"/>
          <w:lang w:bidi="ar-JO"/>
        </w:rPr>
      </w:pPr>
      <w:r w:rsidRPr="00E84270">
        <w:rPr>
          <w:rFonts w:ascii="Times New Roman" w:eastAsia="Times New Roman" w:hAnsi="Times New Roman" w:cs="Times New Roman"/>
          <w:lang w:bidi="ar-JO"/>
        </w:rPr>
        <w:t xml:space="preserve">Kennedy, X. J. </w:t>
      </w:r>
      <w:r w:rsidRPr="00E84270">
        <w:rPr>
          <w:rFonts w:ascii="Times New Roman" w:eastAsia="Times New Roman" w:hAnsi="Times New Roman" w:cs="Times New Roman"/>
          <w:i/>
          <w:iCs/>
          <w:lang w:bidi="ar-JO"/>
        </w:rPr>
        <w:t>An Introduction to Poetry</w:t>
      </w:r>
      <w:r w:rsidRPr="00E84270">
        <w:rPr>
          <w:rFonts w:ascii="Times New Roman" w:eastAsia="Times New Roman" w:hAnsi="Times New Roman" w:cs="Times New Roman"/>
          <w:lang w:bidi="ar-JO"/>
        </w:rPr>
        <w:t>. 6</w:t>
      </w:r>
      <w:r w:rsidRPr="00E84270">
        <w:rPr>
          <w:rFonts w:ascii="Times New Roman" w:eastAsia="Times New Roman" w:hAnsi="Times New Roman" w:cs="Times New Roman"/>
          <w:vertAlign w:val="superscript"/>
          <w:lang w:bidi="ar-JO"/>
        </w:rPr>
        <w:t>th</w:t>
      </w:r>
      <w:r w:rsidRPr="00E84270">
        <w:rPr>
          <w:rFonts w:ascii="Times New Roman" w:eastAsia="Times New Roman" w:hAnsi="Times New Roman" w:cs="Times New Roman"/>
          <w:lang w:bidi="ar-JO"/>
        </w:rPr>
        <w:t xml:space="preserve"> ed. Boston: Little, Brown, &amp; Co., 1986. </w:t>
      </w:r>
    </w:p>
    <w:p w14:paraId="167F6C2C" w14:textId="77777777" w:rsidR="00E84270" w:rsidRPr="00E84270" w:rsidRDefault="00E84270" w:rsidP="00E84270">
      <w:pPr>
        <w:bidi w:val="0"/>
        <w:spacing w:after="0" w:line="240" w:lineRule="auto"/>
        <w:rPr>
          <w:rFonts w:ascii="Times New Roman" w:eastAsia="Times New Roman" w:hAnsi="Times New Roman" w:cs="Times New Roman"/>
          <w:bCs/>
          <w:color w:val="000000"/>
          <w:lang w:bidi="ar-JO"/>
        </w:rPr>
      </w:pPr>
    </w:p>
    <w:p w14:paraId="31659CF7" w14:textId="77777777" w:rsidR="00E84270" w:rsidRPr="00E84270" w:rsidRDefault="00E84270" w:rsidP="00E84270">
      <w:pPr>
        <w:bidi w:val="0"/>
        <w:spacing w:after="0" w:line="240" w:lineRule="auto"/>
        <w:rPr>
          <w:rFonts w:ascii="Times New Roman" w:eastAsia="Times New Roman" w:hAnsi="Times New Roman" w:cs="Times New Roman"/>
          <w:bCs/>
          <w:color w:val="000000"/>
          <w:lang w:bidi="ar-JO"/>
        </w:rPr>
      </w:pPr>
      <w:r w:rsidRPr="00E84270">
        <w:rPr>
          <w:rFonts w:ascii="Times New Roman" w:eastAsia="Times New Roman" w:hAnsi="Times New Roman" w:cs="Times New Roman"/>
          <w:bCs/>
          <w:color w:val="000000"/>
          <w:lang w:bidi="ar-JO"/>
        </w:rPr>
        <w:t xml:space="preserve">John Lennard, </w:t>
      </w:r>
      <w:r w:rsidRPr="00E84270">
        <w:rPr>
          <w:rFonts w:ascii="Times New Roman" w:eastAsia="Times New Roman" w:hAnsi="Times New Roman" w:cs="Times New Roman"/>
          <w:bCs/>
          <w:i/>
          <w:color w:val="000000"/>
          <w:lang w:bidi="ar-JO"/>
        </w:rPr>
        <w:t>The Poetry Handbook</w:t>
      </w:r>
      <w:r w:rsidRPr="00E84270">
        <w:rPr>
          <w:rFonts w:ascii="Times New Roman" w:eastAsia="Times New Roman" w:hAnsi="Times New Roman" w:cs="Times New Roman"/>
          <w:bCs/>
          <w:color w:val="000000"/>
          <w:lang w:bidi="ar-JO"/>
        </w:rPr>
        <w:t>, 2</w:t>
      </w:r>
      <w:r w:rsidRPr="00E84270">
        <w:rPr>
          <w:rFonts w:ascii="Times New Roman" w:eastAsia="Times New Roman" w:hAnsi="Times New Roman" w:cs="Times New Roman"/>
          <w:bCs/>
          <w:color w:val="000000"/>
          <w:vertAlign w:val="superscript"/>
          <w:lang w:bidi="ar-JO"/>
        </w:rPr>
        <w:t>nd</w:t>
      </w:r>
      <w:r w:rsidRPr="00E84270">
        <w:rPr>
          <w:rFonts w:ascii="Times New Roman" w:eastAsia="Times New Roman" w:hAnsi="Times New Roman" w:cs="Times New Roman"/>
          <w:bCs/>
          <w:color w:val="000000"/>
          <w:lang w:bidi="ar-JO"/>
        </w:rPr>
        <w:t xml:space="preserve"> Ed.,</w:t>
      </w:r>
      <w:r w:rsidRPr="00E84270">
        <w:rPr>
          <w:rFonts w:ascii="Times New Roman" w:eastAsia="Times New Roman" w:hAnsi="Times New Roman" w:cs="Times New Roman"/>
          <w:color w:val="000000"/>
          <w:lang w:bidi="ar-JO"/>
        </w:rPr>
        <w:t xml:space="preserve"> Oxford University Press, USA, </w:t>
      </w:r>
      <w:r w:rsidRPr="00E84270">
        <w:rPr>
          <w:rFonts w:ascii="Times New Roman" w:eastAsia="Times New Roman" w:hAnsi="Times New Roman" w:cs="Times New Roman"/>
          <w:bCs/>
          <w:color w:val="000000"/>
          <w:lang w:bidi="ar-JO"/>
        </w:rPr>
        <w:t>2006</w:t>
      </w:r>
    </w:p>
    <w:p w14:paraId="2243866D" w14:textId="77777777" w:rsidR="00E84270" w:rsidRPr="00E84270" w:rsidRDefault="00E84270" w:rsidP="00E84270">
      <w:pPr>
        <w:bidi w:val="0"/>
        <w:spacing w:after="0" w:line="240" w:lineRule="auto"/>
        <w:rPr>
          <w:rFonts w:ascii="Times New Roman" w:eastAsia="Times New Roman" w:hAnsi="Times New Roman" w:cs="Times New Roman"/>
          <w:bCs/>
          <w:color w:val="000000"/>
          <w:lang w:bidi="ar-JO"/>
        </w:rPr>
      </w:pPr>
      <w:r w:rsidRPr="00E84270">
        <w:rPr>
          <w:rFonts w:ascii="Times New Roman" w:eastAsia="Times New Roman" w:hAnsi="Times New Roman" w:cs="Times New Roman"/>
          <w:bCs/>
          <w:color w:val="000000"/>
          <w:lang w:bidi="ar-JO"/>
        </w:rPr>
        <w:t>ISBN-10:</w:t>
      </w:r>
      <w:r w:rsidRPr="00E84270">
        <w:rPr>
          <w:rFonts w:ascii="Times New Roman" w:eastAsia="Times New Roman" w:hAnsi="Times New Roman" w:cs="Times New Roman"/>
          <w:color w:val="000000"/>
          <w:lang w:bidi="ar-JO"/>
        </w:rPr>
        <w:t xml:space="preserve"> 0199265380, </w:t>
      </w:r>
      <w:r w:rsidRPr="00E84270">
        <w:rPr>
          <w:rFonts w:ascii="Times New Roman" w:eastAsia="Times New Roman" w:hAnsi="Times New Roman" w:cs="Times New Roman"/>
          <w:bCs/>
          <w:color w:val="000000"/>
          <w:lang w:bidi="ar-JO"/>
        </w:rPr>
        <w:t>ISBN-13:</w:t>
      </w:r>
      <w:r w:rsidRPr="00E84270">
        <w:rPr>
          <w:rFonts w:ascii="Times New Roman" w:eastAsia="Times New Roman" w:hAnsi="Times New Roman" w:cs="Times New Roman"/>
          <w:color w:val="000000"/>
          <w:lang w:bidi="ar-JO"/>
        </w:rPr>
        <w:t xml:space="preserve"> 978-0199265381 </w:t>
      </w:r>
    </w:p>
    <w:p w14:paraId="1388BD25" w14:textId="77777777" w:rsidR="00E84270" w:rsidRPr="00E84270" w:rsidRDefault="00E84270" w:rsidP="00E84270">
      <w:pPr>
        <w:bidi w:val="0"/>
        <w:spacing w:before="120" w:after="120" w:line="240" w:lineRule="auto"/>
        <w:rPr>
          <w:rFonts w:ascii="Times New Roman" w:eastAsia="Times New Roman" w:hAnsi="Times New Roman" w:cs="Times New Roman"/>
          <w:color w:val="000000"/>
          <w:lang w:bidi="ar-JO"/>
        </w:rPr>
      </w:pPr>
      <w:r w:rsidRPr="00E84270">
        <w:rPr>
          <w:rFonts w:ascii="Times New Roman" w:eastAsia="Times New Roman" w:hAnsi="Times New Roman" w:cs="Times New Roman"/>
          <w:color w:val="000000"/>
          <w:lang w:bidi="ar-JO"/>
        </w:rPr>
        <w:t xml:space="preserve">Jorge Luis Borges, </w:t>
      </w:r>
      <w:r w:rsidRPr="00E84270">
        <w:rPr>
          <w:rFonts w:ascii="Times New Roman" w:eastAsia="Times New Roman" w:hAnsi="Times New Roman" w:cs="Times New Roman"/>
          <w:i/>
          <w:color w:val="000000"/>
          <w:lang w:bidi="ar-JO"/>
        </w:rPr>
        <w:t>This Craft of Verse</w:t>
      </w:r>
      <w:r w:rsidRPr="00E84270">
        <w:rPr>
          <w:rFonts w:ascii="Times New Roman" w:eastAsia="Times New Roman" w:hAnsi="Times New Roman" w:cs="Times New Roman"/>
          <w:color w:val="000000"/>
          <w:lang w:bidi="ar-JO"/>
        </w:rPr>
        <w:t xml:space="preserve"> (The Charles Eliot Norton Lectures), Ed., Calin-Andrei </w:t>
      </w:r>
      <w:proofErr w:type="spellStart"/>
      <w:r w:rsidRPr="00E84270">
        <w:rPr>
          <w:rFonts w:ascii="Times New Roman" w:eastAsia="Times New Roman" w:hAnsi="Times New Roman" w:cs="Times New Roman"/>
          <w:color w:val="000000"/>
          <w:lang w:bidi="ar-JO"/>
        </w:rPr>
        <w:t>Mihailescu</w:t>
      </w:r>
      <w:proofErr w:type="spellEnd"/>
      <w:r w:rsidRPr="00E84270">
        <w:rPr>
          <w:rFonts w:ascii="Times New Roman" w:eastAsia="Times New Roman" w:hAnsi="Times New Roman" w:cs="Times New Roman"/>
          <w:color w:val="000000"/>
          <w:lang w:bidi="ar-JO"/>
        </w:rPr>
        <w:t>, Harvard University Press, 2002.</w:t>
      </w:r>
      <w:r w:rsidRPr="00E84270">
        <w:rPr>
          <w:rFonts w:ascii="Times New Roman" w:eastAsia="Times New Roman" w:hAnsi="Times New Roman" w:cs="Times New Roman"/>
          <w:bCs/>
          <w:color w:val="000000"/>
          <w:lang w:bidi="ar-JO"/>
        </w:rPr>
        <w:t xml:space="preserve"> ISBN-10:</w:t>
      </w:r>
      <w:r w:rsidRPr="00E84270">
        <w:rPr>
          <w:rFonts w:ascii="Times New Roman" w:eastAsia="Times New Roman" w:hAnsi="Times New Roman" w:cs="Times New Roman"/>
          <w:color w:val="000000"/>
          <w:lang w:bidi="ar-JO"/>
        </w:rPr>
        <w:t xml:space="preserve"> 0674008200; </w:t>
      </w:r>
      <w:r w:rsidRPr="00E84270">
        <w:rPr>
          <w:rFonts w:ascii="Times New Roman" w:eastAsia="Times New Roman" w:hAnsi="Times New Roman" w:cs="Times New Roman"/>
          <w:bCs/>
          <w:color w:val="000000"/>
          <w:lang w:bidi="ar-JO"/>
        </w:rPr>
        <w:t>ISBN-13:</w:t>
      </w:r>
      <w:r w:rsidRPr="00E84270">
        <w:rPr>
          <w:rFonts w:ascii="Times New Roman" w:eastAsia="Times New Roman" w:hAnsi="Times New Roman" w:cs="Times New Roman"/>
          <w:color w:val="000000"/>
          <w:lang w:bidi="ar-JO"/>
        </w:rPr>
        <w:t xml:space="preserve"> 978-0674008205 </w:t>
      </w:r>
    </w:p>
    <w:p w14:paraId="7FCCFB18" w14:textId="77777777" w:rsidR="00E84270" w:rsidRPr="00E84270" w:rsidRDefault="00E84270" w:rsidP="00E84270">
      <w:pPr>
        <w:bidi w:val="0"/>
        <w:spacing w:after="0" w:line="240" w:lineRule="auto"/>
        <w:rPr>
          <w:rFonts w:ascii="Times New Roman" w:eastAsia="Times New Roman" w:hAnsi="Times New Roman" w:cs="Times New Roman"/>
          <w:color w:val="000000"/>
          <w:lang w:bidi="ar-JO"/>
        </w:rPr>
      </w:pPr>
      <w:r w:rsidRPr="00E84270">
        <w:rPr>
          <w:rFonts w:ascii="Times New Roman" w:eastAsia="Times New Roman" w:hAnsi="Times New Roman" w:cs="Times New Roman"/>
          <w:bCs/>
          <w:color w:val="000000"/>
          <w:lang w:bidi="ar-JO"/>
        </w:rPr>
        <w:t xml:space="preserve">Margaret Ferguson, Mary Jo Salter, and Jon </w:t>
      </w:r>
      <w:proofErr w:type="spellStart"/>
      <w:r w:rsidRPr="00E84270">
        <w:rPr>
          <w:rFonts w:ascii="Times New Roman" w:eastAsia="Times New Roman" w:hAnsi="Times New Roman" w:cs="Times New Roman"/>
          <w:bCs/>
          <w:color w:val="000000"/>
          <w:lang w:bidi="ar-JO"/>
        </w:rPr>
        <w:t>Stallworthy</w:t>
      </w:r>
      <w:proofErr w:type="spellEnd"/>
      <w:r w:rsidRPr="00E84270">
        <w:rPr>
          <w:rFonts w:ascii="Times New Roman" w:eastAsia="Times New Roman" w:hAnsi="Times New Roman" w:cs="Times New Roman"/>
          <w:bCs/>
          <w:color w:val="000000"/>
          <w:lang w:bidi="ar-JO"/>
        </w:rPr>
        <w:t xml:space="preserve">, Eds., </w:t>
      </w:r>
      <w:r w:rsidRPr="00E84270">
        <w:rPr>
          <w:rFonts w:ascii="Times New Roman" w:eastAsia="Times New Roman" w:hAnsi="Times New Roman" w:cs="Times New Roman"/>
          <w:bCs/>
          <w:i/>
          <w:color w:val="000000"/>
          <w:lang w:bidi="ar-JO"/>
        </w:rPr>
        <w:t xml:space="preserve">The Norton Anthology of Poetry </w:t>
      </w:r>
      <w:r w:rsidRPr="00E84270">
        <w:rPr>
          <w:rFonts w:ascii="Times New Roman" w:eastAsia="Times New Roman" w:hAnsi="Times New Roman" w:cs="Times New Roman"/>
          <w:bCs/>
          <w:color w:val="000000"/>
          <w:lang w:bidi="ar-JO"/>
        </w:rPr>
        <w:t>(Paperback), W. W. Norton, 5</w:t>
      </w:r>
      <w:r w:rsidRPr="00E84270">
        <w:rPr>
          <w:rFonts w:ascii="Times New Roman" w:eastAsia="Times New Roman" w:hAnsi="Times New Roman" w:cs="Times New Roman"/>
          <w:bCs/>
          <w:color w:val="000000"/>
          <w:vertAlign w:val="superscript"/>
          <w:lang w:bidi="ar-JO"/>
        </w:rPr>
        <w:t>th</w:t>
      </w:r>
      <w:r w:rsidRPr="00E84270">
        <w:rPr>
          <w:rFonts w:ascii="Times New Roman" w:eastAsia="Times New Roman" w:hAnsi="Times New Roman" w:cs="Times New Roman"/>
          <w:bCs/>
          <w:color w:val="000000"/>
          <w:lang w:bidi="ar-JO"/>
        </w:rPr>
        <w:t xml:space="preserve"> edition, 2004</w:t>
      </w:r>
      <w:r w:rsidRPr="00E84270">
        <w:rPr>
          <w:rFonts w:ascii="Times New Roman" w:eastAsia="Times New Roman" w:hAnsi="Times New Roman" w:cs="Times New Roman"/>
          <w:color w:val="000000"/>
          <w:lang w:bidi="ar-JO"/>
        </w:rPr>
        <w:t xml:space="preserve">. </w:t>
      </w:r>
      <w:r w:rsidRPr="00E84270">
        <w:rPr>
          <w:rFonts w:ascii="Times New Roman" w:eastAsia="Times New Roman" w:hAnsi="Times New Roman" w:cs="Times New Roman"/>
          <w:bCs/>
          <w:color w:val="000000"/>
          <w:lang w:bidi="ar-JO"/>
        </w:rPr>
        <w:t>ISBN-10:</w:t>
      </w:r>
      <w:r w:rsidRPr="00E84270">
        <w:rPr>
          <w:rFonts w:ascii="Times New Roman" w:eastAsia="Times New Roman" w:hAnsi="Times New Roman" w:cs="Times New Roman"/>
          <w:color w:val="000000"/>
          <w:lang w:bidi="ar-JO"/>
        </w:rPr>
        <w:t xml:space="preserve"> 0393979202; </w:t>
      </w:r>
      <w:r w:rsidRPr="00E84270">
        <w:rPr>
          <w:rFonts w:ascii="Times New Roman" w:eastAsia="Times New Roman" w:hAnsi="Times New Roman" w:cs="Times New Roman"/>
          <w:bCs/>
          <w:color w:val="000000"/>
          <w:lang w:bidi="ar-JO"/>
        </w:rPr>
        <w:t>ISBN-13:</w:t>
      </w:r>
      <w:r w:rsidRPr="00E84270">
        <w:rPr>
          <w:rFonts w:ascii="Times New Roman" w:eastAsia="Times New Roman" w:hAnsi="Times New Roman" w:cs="Times New Roman"/>
          <w:color w:val="000000"/>
          <w:lang w:bidi="ar-JO"/>
        </w:rPr>
        <w:t xml:space="preserve"> 978-0393979206</w:t>
      </w:r>
    </w:p>
    <w:p w14:paraId="75C9D2EF" w14:textId="77777777" w:rsidR="00E84270" w:rsidRPr="00E84270" w:rsidRDefault="00E84270" w:rsidP="00E84270">
      <w:pPr>
        <w:bidi w:val="0"/>
        <w:spacing w:after="0" w:line="240" w:lineRule="auto"/>
        <w:rPr>
          <w:rFonts w:ascii="Times New Roman" w:eastAsia="Times New Roman" w:hAnsi="Times New Roman" w:cs="Times New Roman"/>
          <w:color w:val="000000"/>
          <w:lang w:bidi="ar-JO"/>
        </w:rPr>
      </w:pPr>
      <w:r w:rsidRPr="00E84270">
        <w:rPr>
          <w:rFonts w:ascii="Times New Roman" w:eastAsia="Times New Roman" w:hAnsi="Times New Roman" w:cs="Times New Roman"/>
          <w:color w:val="000000"/>
          <w:lang w:bidi="ar-JO"/>
        </w:rPr>
        <w:t xml:space="preserve"> </w:t>
      </w:r>
    </w:p>
    <w:p w14:paraId="5AAE078B" w14:textId="77777777" w:rsidR="00E84270" w:rsidRPr="00E84270" w:rsidRDefault="00E84270" w:rsidP="00E84270">
      <w:pPr>
        <w:bidi w:val="0"/>
        <w:spacing w:after="0" w:line="240" w:lineRule="auto"/>
        <w:rPr>
          <w:rFonts w:ascii="Times New Roman" w:eastAsia="Times New Roman" w:hAnsi="Times New Roman" w:cs="Times New Roman"/>
          <w:color w:val="000000"/>
          <w:lang w:bidi="ar-JO"/>
        </w:rPr>
      </w:pPr>
      <w:r w:rsidRPr="00E84270">
        <w:rPr>
          <w:rFonts w:ascii="Times New Roman" w:eastAsia="Times New Roman" w:hAnsi="Times New Roman" w:cs="Times New Roman"/>
          <w:bCs/>
          <w:color w:val="000000"/>
          <w:lang w:bidi="ar-JO"/>
        </w:rPr>
        <w:t xml:space="preserve">Richard </w:t>
      </w:r>
      <w:proofErr w:type="spellStart"/>
      <w:r w:rsidRPr="00E84270">
        <w:rPr>
          <w:rFonts w:ascii="Times New Roman" w:eastAsia="Times New Roman" w:hAnsi="Times New Roman" w:cs="Times New Roman"/>
          <w:bCs/>
          <w:color w:val="000000"/>
          <w:lang w:bidi="ar-JO"/>
        </w:rPr>
        <w:t>Ellmann</w:t>
      </w:r>
      <w:proofErr w:type="spellEnd"/>
      <w:r w:rsidRPr="00E84270">
        <w:rPr>
          <w:rFonts w:ascii="Times New Roman" w:eastAsia="Times New Roman" w:hAnsi="Times New Roman" w:cs="Times New Roman"/>
          <w:bCs/>
          <w:color w:val="000000"/>
          <w:lang w:bidi="ar-JO"/>
        </w:rPr>
        <w:t xml:space="preserve">, Robert </w:t>
      </w:r>
      <w:proofErr w:type="spellStart"/>
      <w:r w:rsidRPr="00E84270">
        <w:rPr>
          <w:rFonts w:ascii="Times New Roman" w:eastAsia="Times New Roman" w:hAnsi="Times New Roman" w:cs="Times New Roman"/>
          <w:bCs/>
          <w:color w:val="000000"/>
          <w:lang w:bidi="ar-JO"/>
        </w:rPr>
        <w:t>O’Clair</w:t>
      </w:r>
      <w:proofErr w:type="spellEnd"/>
      <w:r w:rsidRPr="00E84270">
        <w:rPr>
          <w:rFonts w:ascii="Times New Roman" w:eastAsia="Times New Roman" w:hAnsi="Times New Roman" w:cs="Times New Roman"/>
          <w:bCs/>
          <w:color w:val="000000"/>
          <w:lang w:bidi="ar-JO"/>
        </w:rPr>
        <w:t xml:space="preserve">, and Jahan Ramazani, </w:t>
      </w:r>
      <w:r w:rsidRPr="00E84270">
        <w:rPr>
          <w:rFonts w:ascii="Times New Roman" w:eastAsia="Times New Roman" w:hAnsi="Times New Roman" w:cs="Times New Roman"/>
          <w:bCs/>
          <w:i/>
          <w:color w:val="000000"/>
          <w:lang w:bidi="ar-JO"/>
        </w:rPr>
        <w:t>The Norton Anthology of Modern and Contemporary Poetry</w:t>
      </w:r>
      <w:r w:rsidRPr="00E84270">
        <w:rPr>
          <w:rFonts w:ascii="Times New Roman" w:eastAsia="Times New Roman" w:hAnsi="Times New Roman" w:cs="Times New Roman"/>
          <w:bCs/>
          <w:color w:val="000000"/>
          <w:lang w:bidi="ar-JO"/>
        </w:rPr>
        <w:t xml:space="preserve"> [BOX SET] (Paperback), (</w:t>
      </w:r>
      <w:r w:rsidRPr="00E84270">
        <w:rPr>
          <w:rFonts w:ascii="Times New Roman" w:eastAsia="Times New Roman" w:hAnsi="Times New Roman" w:cs="Times New Roman"/>
          <w:color w:val="000000"/>
          <w:lang w:bidi="ar-JO"/>
        </w:rPr>
        <w:t xml:space="preserve">W. W. Norton &amp; Company, 3 Sub edition 2003). </w:t>
      </w:r>
      <w:r w:rsidRPr="00E84270">
        <w:rPr>
          <w:rFonts w:ascii="Times New Roman" w:eastAsia="Times New Roman" w:hAnsi="Times New Roman" w:cs="Times New Roman"/>
          <w:bCs/>
          <w:color w:val="000000"/>
          <w:lang w:bidi="ar-JO"/>
        </w:rPr>
        <w:t>ISBN-10:</w:t>
      </w:r>
      <w:r w:rsidRPr="00E84270">
        <w:rPr>
          <w:rFonts w:ascii="Times New Roman" w:eastAsia="Times New Roman" w:hAnsi="Times New Roman" w:cs="Times New Roman"/>
          <w:color w:val="000000"/>
          <w:lang w:bidi="ar-JO"/>
        </w:rPr>
        <w:t xml:space="preserve"> 039332429X; </w:t>
      </w:r>
      <w:r w:rsidRPr="00E84270">
        <w:rPr>
          <w:rFonts w:ascii="Times New Roman" w:eastAsia="Times New Roman" w:hAnsi="Times New Roman" w:cs="Times New Roman"/>
          <w:bCs/>
          <w:color w:val="000000"/>
          <w:lang w:bidi="ar-JO"/>
        </w:rPr>
        <w:t>ISBN-13:</w:t>
      </w:r>
      <w:r w:rsidRPr="00E84270">
        <w:rPr>
          <w:rFonts w:ascii="Times New Roman" w:eastAsia="Times New Roman" w:hAnsi="Times New Roman" w:cs="Times New Roman"/>
          <w:color w:val="000000"/>
          <w:lang w:bidi="ar-JO"/>
        </w:rPr>
        <w:t xml:space="preserve"> 978-0393324297 </w:t>
      </w:r>
    </w:p>
    <w:p w14:paraId="61644EEA" w14:textId="77777777" w:rsidR="00E84270" w:rsidRPr="00E84270" w:rsidRDefault="00E84270" w:rsidP="00E84270">
      <w:pPr>
        <w:bidi w:val="0"/>
        <w:spacing w:after="0" w:line="240" w:lineRule="auto"/>
        <w:jc w:val="right"/>
        <w:rPr>
          <w:rFonts w:ascii="Times New Roman" w:eastAsia="Times New Roman" w:hAnsi="Times New Roman" w:cs="Times New Roman"/>
          <w:bCs/>
          <w:lang w:bidi="ar-JO"/>
        </w:rPr>
      </w:pPr>
    </w:p>
    <w:p w14:paraId="603444AB" w14:textId="77777777" w:rsidR="00E84270" w:rsidRPr="00E84270" w:rsidRDefault="00E84270" w:rsidP="00E84270">
      <w:pPr>
        <w:bidi w:val="0"/>
        <w:spacing w:after="0" w:line="240" w:lineRule="auto"/>
        <w:rPr>
          <w:rFonts w:ascii="Times New Roman" w:eastAsia="Times New Roman" w:hAnsi="Times New Roman" w:cs="Times New Roman"/>
          <w:color w:val="000000"/>
          <w:lang w:bidi="ar-JO"/>
        </w:rPr>
      </w:pPr>
      <w:r w:rsidRPr="00E84270">
        <w:rPr>
          <w:rFonts w:ascii="Times New Roman" w:eastAsia="Times New Roman" w:hAnsi="Times New Roman" w:cs="Times New Roman"/>
          <w:color w:val="000000"/>
          <w:lang w:bidi="ar-JO"/>
        </w:rPr>
        <w:t xml:space="preserve">Duncan Wu, </w:t>
      </w:r>
      <w:r w:rsidRPr="00E84270">
        <w:rPr>
          <w:rFonts w:ascii="Times New Roman" w:eastAsia="Times New Roman" w:hAnsi="Times New Roman" w:cs="Times New Roman"/>
          <w:i/>
          <w:color w:val="000000"/>
          <w:lang w:bidi="ar-JO"/>
        </w:rPr>
        <w:t>A Companion to Romanticism</w:t>
      </w:r>
      <w:r w:rsidRPr="00E84270">
        <w:rPr>
          <w:rFonts w:ascii="Times New Roman" w:eastAsia="Times New Roman" w:hAnsi="Times New Roman" w:cs="Times New Roman"/>
          <w:color w:val="000000"/>
          <w:lang w:bidi="ar-JO"/>
        </w:rPr>
        <w:t xml:space="preserve">, Wiley-Blackwell, 1999. </w:t>
      </w:r>
      <w:r w:rsidRPr="00E84270">
        <w:rPr>
          <w:rFonts w:ascii="Times New Roman" w:eastAsia="Times New Roman" w:hAnsi="Times New Roman" w:cs="Times New Roman"/>
          <w:bCs/>
          <w:color w:val="000000"/>
          <w:lang w:bidi="ar-JO"/>
        </w:rPr>
        <w:t>ISBN-10:</w:t>
      </w:r>
      <w:r w:rsidRPr="00E84270">
        <w:rPr>
          <w:rFonts w:ascii="Times New Roman" w:eastAsia="Times New Roman" w:hAnsi="Times New Roman" w:cs="Times New Roman"/>
          <w:color w:val="000000"/>
          <w:lang w:bidi="ar-JO"/>
        </w:rPr>
        <w:t xml:space="preserve"> 0631218777; </w:t>
      </w:r>
      <w:r w:rsidRPr="00E84270">
        <w:rPr>
          <w:rFonts w:ascii="Times New Roman" w:eastAsia="Times New Roman" w:hAnsi="Times New Roman" w:cs="Times New Roman"/>
          <w:bCs/>
          <w:color w:val="000000"/>
          <w:lang w:bidi="ar-JO"/>
        </w:rPr>
        <w:t>ISBN-13:</w:t>
      </w:r>
      <w:r w:rsidRPr="00E84270">
        <w:rPr>
          <w:rFonts w:ascii="Times New Roman" w:eastAsia="Times New Roman" w:hAnsi="Times New Roman" w:cs="Times New Roman"/>
          <w:color w:val="000000"/>
          <w:lang w:bidi="ar-JO"/>
        </w:rPr>
        <w:t xml:space="preserve"> 978-0631218777 </w:t>
      </w:r>
    </w:p>
    <w:p w14:paraId="503B2FE8" w14:textId="77777777" w:rsidR="00E84270" w:rsidRPr="00D63817" w:rsidRDefault="00E84270" w:rsidP="00E84270">
      <w:pPr>
        <w:bidi w:val="0"/>
        <w:spacing w:after="0" w:line="240" w:lineRule="auto"/>
        <w:ind w:left="-360" w:right="360"/>
        <w:jc w:val="lowKashida"/>
        <w:rPr>
          <w:rFonts w:asciiTheme="majorBidi" w:hAnsiTheme="majorBidi" w:cstheme="majorBidi"/>
          <w:b/>
          <w:bCs/>
          <w:sz w:val="24"/>
          <w:szCs w:val="24"/>
          <w:lang w:bidi="ar-JO"/>
        </w:rPr>
      </w:pPr>
    </w:p>
    <w:p w14:paraId="09A9C4AE" w14:textId="77777777" w:rsidR="00B451E9" w:rsidRPr="00D63817" w:rsidRDefault="00B451E9" w:rsidP="00B451E9">
      <w:pPr>
        <w:shd w:val="clear" w:color="000000" w:fill="FFFFFF"/>
        <w:spacing w:after="0" w:line="240" w:lineRule="auto"/>
        <w:jc w:val="lowKashida"/>
        <w:rPr>
          <w:rFonts w:asciiTheme="majorBidi" w:hAnsiTheme="majorBidi" w:cstheme="majorBidi"/>
          <w:b/>
          <w:bCs/>
          <w:sz w:val="12"/>
          <w:szCs w:val="12"/>
          <w:rtl/>
          <w:lang w:bidi="ar-JO"/>
        </w:rPr>
      </w:pPr>
    </w:p>
    <w:p w14:paraId="50EB022E" w14:textId="77777777" w:rsidR="00B451E9" w:rsidRPr="00D63817" w:rsidRDefault="00B451E9" w:rsidP="00B451E9">
      <w:pPr>
        <w:shd w:val="clear" w:color="000000" w:fill="FFFFFF"/>
        <w:spacing w:after="0" w:line="240" w:lineRule="auto"/>
        <w:jc w:val="lowKashida"/>
        <w:rPr>
          <w:rFonts w:asciiTheme="majorBidi" w:hAnsiTheme="majorBidi" w:cstheme="majorBidi"/>
          <w:b/>
          <w:bCs/>
          <w:sz w:val="2"/>
          <w:szCs w:val="2"/>
          <w:lang w:bidi="ar-JO"/>
        </w:rPr>
      </w:pPr>
    </w:p>
    <w:p w14:paraId="62BF76AD" w14:textId="77777777"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Teaching methods:</w:t>
      </w:r>
    </w:p>
    <w:p w14:paraId="402B1F94" w14:textId="77777777" w:rsidR="00D35A83" w:rsidRDefault="00D35A83" w:rsidP="00D35A83">
      <w:pPr>
        <w:bidi w:val="0"/>
        <w:spacing w:after="0" w:line="240" w:lineRule="auto"/>
        <w:rPr>
          <w:rFonts w:asciiTheme="majorBidi" w:hAnsiTheme="majorBidi" w:cstheme="majorBidi"/>
          <w:b/>
          <w:bCs/>
          <w:sz w:val="8"/>
          <w:szCs w:val="8"/>
          <w:u w:val="single"/>
          <w:lang w:bidi="ar-JO"/>
        </w:rPr>
      </w:pPr>
    </w:p>
    <w:p w14:paraId="2AC163E0" w14:textId="7424BB1C" w:rsidR="00D35A83" w:rsidRDefault="00D35A83" w:rsidP="00D35A83">
      <w:pPr>
        <w:bidi w:val="0"/>
        <w:spacing w:after="0" w:line="240" w:lineRule="auto"/>
        <w:rPr>
          <w:rFonts w:ascii="Times New Roman" w:eastAsia="Times New Roman" w:hAnsi="Times New Roman" w:cs="Times New Roman"/>
          <w:lang w:bidi="ar-JO"/>
        </w:rPr>
      </w:pPr>
      <w:r>
        <w:rPr>
          <w:rFonts w:ascii="Times New Roman" w:eastAsia="Times New Roman" w:hAnsi="Times New Roman" w:cs="Times New Roman"/>
          <w:lang w:bidi="ar-JO"/>
        </w:rPr>
        <w:t>During the first week, the students will get some general glimpse of the syllabus. By about this time, the instructor will give the title of the first obligatory essay/ homework, and the date it is due. Another essay/homework will be required to be submitted before the second exam. Presentations will be an inherent part of the work and the total score; and general discussions will be based on such presentations. A rough distribution of time allotted to all the above activities is as follows:</w:t>
      </w:r>
    </w:p>
    <w:p w14:paraId="58214AD6" w14:textId="77777777" w:rsidR="00D35A83" w:rsidRDefault="00D35A83" w:rsidP="00D35A83">
      <w:pPr>
        <w:bidi w:val="0"/>
        <w:spacing w:after="0" w:line="240" w:lineRule="auto"/>
        <w:rPr>
          <w:rFonts w:ascii="Times New Roman" w:eastAsia="Times New Roman" w:hAnsi="Times New Roman" w:cs="Times New Roman"/>
          <w:lang w:bidi="ar-JO"/>
        </w:rPr>
      </w:pPr>
      <w:r>
        <w:rPr>
          <w:rFonts w:ascii="Times New Roman" w:eastAsia="Times New Roman" w:hAnsi="Times New Roman" w:cs="Times New Roman"/>
          <w:lang w:bidi="ar-JO"/>
        </w:rPr>
        <w:t>Duration: 15 weeks, 45 hours in total.</w:t>
      </w:r>
    </w:p>
    <w:p w14:paraId="1040D201" w14:textId="77777777" w:rsidR="00D35A83" w:rsidRDefault="00D35A83" w:rsidP="00D35A83">
      <w:pPr>
        <w:bidi w:val="0"/>
        <w:spacing w:after="0" w:line="240" w:lineRule="auto"/>
        <w:rPr>
          <w:rFonts w:ascii="Times New Roman" w:eastAsia="Times New Roman" w:hAnsi="Times New Roman" w:cs="Times New Roman"/>
          <w:lang w:bidi="ar-JO"/>
        </w:rPr>
      </w:pPr>
      <w:r>
        <w:rPr>
          <w:rFonts w:ascii="Times New Roman" w:eastAsia="Times New Roman" w:hAnsi="Times New Roman" w:cs="Times New Roman"/>
          <w:lang w:bidi="ar-JO"/>
        </w:rPr>
        <w:t xml:space="preserve">30 classes of about 45: conventional lectures; 15 classes for presentations with discussion. </w:t>
      </w:r>
    </w:p>
    <w:p w14:paraId="21C5372C" w14:textId="77777777" w:rsidR="00D35A83" w:rsidRDefault="00D35A83" w:rsidP="00D35A83">
      <w:pPr>
        <w:bidi w:val="0"/>
        <w:spacing w:after="0" w:line="240" w:lineRule="auto"/>
        <w:ind w:left="-540"/>
        <w:jc w:val="lowKashida"/>
        <w:rPr>
          <w:rFonts w:asciiTheme="majorBidi" w:hAnsiTheme="majorBidi" w:cstheme="majorBidi"/>
          <w:b/>
          <w:bCs/>
          <w:sz w:val="24"/>
          <w:szCs w:val="24"/>
          <w:u w:val="single"/>
          <w:lang w:bidi="ar-JO"/>
        </w:rPr>
      </w:pPr>
    </w:p>
    <w:p w14:paraId="7744F03E" w14:textId="77777777" w:rsidR="00D35A83" w:rsidRPr="00D35A83" w:rsidRDefault="00D35A83" w:rsidP="00D35A83">
      <w:pPr>
        <w:pStyle w:val="ListParagraph"/>
        <w:bidi w:val="0"/>
        <w:spacing w:after="0" w:line="240" w:lineRule="auto"/>
        <w:ind w:left="360" w:right="360"/>
        <w:jc w:val="lowKashida"/>
        <w:rPr>
          <w:rFonts w:asciiTheme="majorBidi" w:hAnsiTheme="majorBidi" w:cstheme="majorBidi"/>
          <w:sz w:val="24"/>
          <w:szCs w:val="24"/>
          <w:lang w:eastAsia="ar-SA" w:bidi="ar-JO"/>
        </w:rPr>
      </w:pPr>
    </w:p>
    <w:p w14:paraId="5AB859E5" w14:textId="77777777" w:rsidR="00B451E9" w:rsidRPr="002E01FB" w:rsidRDefault="00B451E9" w:rsidP="00B451E9">
      <w:pPr>
        <w:bidi w:val="0"/>
        <w:spacing w:after="0" w:line="240" w:lineRule="auto"/>
        <w:ind w:left="-540"/>
        <w:jc w:val="lowKashida"/>
        <w:rPr>
          <w:rFonts w:asciiTheme="majorBidi" w:hAnsiTheme="majorBidi" w:cstheme="majorBidi"/>
          <w:b/>
          <w:bCs/>
          <w:sz w:val="14"/>
          <w:szCs w:val="14"/>
          <w:u w:val="single"/>
          <w:lang w:bidi="ar-JO"/>
        </w:rPr>
      </w:pPr>
    </w:p>
    <w:p w14:paraId="2B6177CE" w14:textId="77777777" w:rsidR="00CA0ABC" w:rsidRDefault="00B451E9" w:rsidP="00CA0ABC">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Student Learning Outcomes (SLO)</w:t>
      </w:r>
    </w:p>
    <w:p w14:paraId="43C5B083" w14:textId="77777777" w:rsidR="00CA0ABC" w:rsidRDefault="00CA0ABC" w:rsidP="00CA0ABC">
      <w:pPr>
        <w:bidi w:val="0"/>
        <w:spacing w:after="0" w:line="240" w:lineRule="auto"/>
        <w:ind w:left="-540"/>
        <w:jc w:val="lowKashida"/>
        <w:rPr>
          <w:rFonts w:asciiTheme="majorBidi" w:hAnsiTheme="majorBidi" w:cstheme="majorBidi"/>
          <w:b/>
          <w:bCs/>
          <w:sz w:val="24"/>
          <w:szCs w:val="24"/>
          <w:u w:val="single"/>
          <w:lang w:bidi="ar-JO"/>
        </w:rPr>
      </w:pPr>
    </w:p>
    <w:p w14:paraId="2865EE4B" w14:textId="553DED4E" w:rsidR="00CA0ABC" w:rsidRPr="00CA0ABC" w:rsidRDefault="00CA0ABC" w:rsidP="00CA0ABC">
      <w:pPr>
        <w:bidi w:val="0"/>
        <w:spacing w:after="0" w:line="240" w:lineRule="auto"/>
        <w:ind w:left="-540"/>
        <w:jc w:val="lowKashida"/>
        <w:rPr>
          <w:rFonts w:asciiTheme="majorBidi" w:hAnsiTheme="majorBidi" w:cstheme="majorBidi"/>
          <w:b/>
          <w:bCs/>
          <w:sz w:val="24"/>
          <w:szCs w:val="24"/>
          <w:u w:val="single"/>
          <w:lang w:bidi="ar-JO"/>
        </w:rPr>
      </w:pPr>
      <w:r w:rsidRPr="00CA0ABC">
        <w:rPr>
          <w:rFonts w:asciiTheme="majorBidi" w:hAnsiTheme="majorBidi" w:cstheme="majorBidi"/>
          <w:sz w:val="24"/>
          <w:szCs w:val="24"/>
          <w:lang w:bidi="ar-JO"/>
        </w:rPr>
        <w:t>A2</w:t>
      </w:r>
      <w:r>
        <w:rPr>
          <w:rFonts w:asciiTheme="majorBidi" w:hAnsiTheme="majorBidi" w:cstheme="majorBidi"/>
          <w:sz w:val="24"/>
          <w:szCs w:val="24"/>
          <w:lang w:bidi="ar-JO"/>
        </w:rPr>
        <w:t>, A3, B1, B2, B3, B4, B5, C1,C2, C4, C6, D1, D2, D4.</w:t>
      </w:r>
    </w:p>
    <w:p w14:paraId="1EC9A061" w14:textId="77777777" w:rsidR="00DF1686" w:rsidRPr="00DF1686" w:rsidRDefault="00DF1686" w:rsidP="00DF1686">
      <w:pPr>
        <w:bidi w:val="0"/>
        <w:spacing w:after="0" w:line="240" w:lineRule="auto"/>
        <w:rPr>
          <w:rFonts w:ascii="Times New Roman" w:eastAsia="Times New Roman" w:hAnsi="Times New Roman" w:cs="Times New Roman"/>
          <w:b/>
          <w:bCs/>
          <w:i/>
          <w:iCs/>
          <w:u w:val="single"/>
        </w:rPr>
      </w:pPr>
    </w:p>
    <w:p w14:paraId="381A6854" w14:textId="77777777" w:rsidR="00DF1686" w:rsidRPr="00DF1686" w:rsidRDefault="00DF1686" w:rsidP="00DF1686">
      <w:pPr>
        <w:numPr>
          <w:ilvl w:val="0"/>
          <w:numId w:val="6"/>
        </w:numPr>
        <w:bidi w:val="0"/>
        <w:spacing w:after="0" w:line="240" w:lineRule="auto"/>
        <w:rPr>
          <w:rFonts w:ascii="Times New Roman" w:eastAsia="Times New Roman" w:hAnsi="Times New Roman" w:cs="Times New Roman"/>
          <w:b/>
          <w:bCs/>
          <w:i/>
          <w:iCs/>
          <w:u w:val="single"/>
        </w:rPr>
      </w:pPr>
      <w:r w:rsidRPr="00DF1686">
        <w:rPr>
          <w:rFonts w:ascii="Times New Roman" w:eastAsia="Times New Roman" w:hAnsi="Times New Roman" w:cs="Times New Roman"/>
          <w:b/>
          <w:bCs/>
          <w:i/>
          <w:iCs/>
          <w:u w:val="single"/>
        </w:rPr>
        <w:t>Knowledge &amp; Understanding:</w:t>
      </w:r>
    </w:p>
    <w:p w14:paraId="6821361B" w14:textId="77777777" w:rsidR="00DF1686" w:rsidRPr="00DF1686" w:rsidRDefault="00DF1686" w:rsidP="00DF1686">
      <w:pPr>
        <w:bidi w:val="0"/>
        <w:spacing w:after="0" w:line="240" w:lineRule="auto"/>
        <w:ind w:left="720"/>
        <w:rPr>
          <w:rFonts w:ascii="Times New Roman" w:eastAsia="Times New Roman" w:hAnsi="Times New Roman" w:cs="Times New Roman"/>
          <w:b/>
          <w:bCs/>
          <w:i/>
          <w:iCs/>
          <w:u w:val="single"/>
        </w:rPr>
      </w:pPr>
    </w:p>
    <w:p w14:paraId="5D25909C" w14:textId="77777777" w:rsidR="00DF1686" w:rsidRPr="00DF1686" w:rsidRDefault="00DF1686" w:rsidP="00DF1686">
      <w:pPr>
        <w:bidi w:val="0"/>
        <w:spacing w:after="0" w:line="240" w:lineRule="auto"/>
        <w:rPr>
          <w:rFonts w:ascii="Times New Roman" w:eastAsia="Times New Roman" w:hAnsi="Times New Roman" w:cs="Times New Roman"/>
          <w:lang w:bidi="ar-JO"/>
        </w:rPr>
      </w:pPr>
      <w:r w:rsidRPr="00DF1686">
        <w:rPr>
          <w:rFonts w:ascii="Times New Roman" w:eastAsia="Times New Roman" w:hAnsi="Times New Roman" w:cs="Times New Roman"/>
          <w:lang w:bidi="ar-JO"/>
        </w:rPr>
        <w:t>Since this course is based essentially on reading poetic texts, one of the major aims is to train students in how to read, what questions to ask, and how to go about answering those questions. By learning how language works in poetry, they will be able to know how to read other texts with understanding and appreciation.</w:t>
      </w:r>
    </w:p>
    <w:p w14:paraId="0529929B" w14:textId="77777777" w:rsidR="00DF1686" w:rsidRPr="00DF1686" w:rsidRDefault="00DF1686" w:rsidP="00DF1686">
      <w:pPr>
        <w:bidi w:val="0"/>
        <w:spacing w:after="0" w:line="240" w:lineRule="auto"/>
        <w:ind w:left="360"/>
        <w:rPr>
          <w:rFonts w:ascii="Times New Roman" w:eastAsia="Times New Roman" w:hAnsi="Times New Roman" w:cs="Times New Roman"/>
          <w:b/>
          <w:bCs/>
          <w:i/>
          <w:iCs/>
        </w:rPr>
      </w:pPr>
    </w:p>
    <w:p w14:paraId="26EA074C" w14:textId="77777777" w:rsidR="00DF1686" w:rsidRPr="00DF1686" w:rsidRDefault="00DF1686" w:rsidP="00DF1686">
      <w:pPr>
        <w:numPr>
          <w:ilvl w:val="0"/>
          <w:numId w:val="6"/>
        </w:numPr>
        <w:bidi w:val="0"/>
        <w:spacing w:after="0" w:line="240" w:lineRule="auto"/>
        <w:rPr>
          <w:rFonts w:ascii="Times New Roman" w:eastAsia="Times New Roman" w:hAnsi="Times New Roman" w:cs="Times New Roman"/>
          <w:b/>
          <w:bCs/>
          <w:i/>
          <w:iCs/>
          <w:u w:val="single"/>
        </w:rPr>
      </w:pPr>
      <w:r w:rsidRPr="00DF1686">
        <w:rPr>
          <w:rFonts w:ascii="Times New Roman" w:eastAsia="Times New Roman" w:hAnsi="Times New Roman" w:cs="Times New Roman"/>
          <w:b/>
          <w:bCs/>
          <w:i/>
          <w:iCs/>
          <w:u w:val="single"/>
        </w:rPr>
        <w:t>Cognitive Skills (Thinking &amp; Analysis):</w:t>
      </w:r>
    </w:p>
    <w:p w14:paraId="7B26B0EB" w14:textId="77777777" w:rsidR="00DF1686" w:rsidRPr="00DF1686" w:rsidRDefault="00DF1686" w:rsidP="00DF1686">
      <w:pPr>
        <w:bidi w:val="0"/>
        <w:spacing w:after="0" w:line="240" w:lineRule="auto"/>
        <w:ind w:left="360"/>
        <w:rPr>
          <w:rFonts w:ascii="Times New Roman" w:eastAsia="Times New Roman" w:hAnsi="Times New Roman" w:cs="Times New Roman"/>
          <w:b/>
          <w:bCs/>
          <w:i/>
          <w:iCs/>
        </w:rPr>
      </w:pPr>
    </w:p>
    <w:p w14:paraId="165E1E0F" w14:textId="77777777" w:rsidR="00DF1686" w:rsidRPr="00DF1686" w:rsidRDefault="00DF1686" w:rsidP="00DF1686">
      <w:pPr>
        <w:bidi w:val="0"/>
        <w:spacing w:after="0" w:line="240" w:lineRule="auto"/>
        <w:rPr>
          <w:rFonts w:ascii="Times New Roman" w:eastAsia="Times New Roman" w:hAnsi="Times New Roman" w:cs="Times New Roman"/>
          <w:lang w:bidi="ar-JO"/>
        </w:rPr>
      </w:pPr>
      <w:r w:rsidRPr="00DF1686">
        <w:rPr>
          <w:rFonts w:ascii="Times New Roman" w:eastAsia="Times New Roman" w:hAnsi="Times New Roman" w:cs="Times New Roman"/>
          <w:lang w:bidi="ar-JO"/>
        </w:rPr>
        <w:lastRenderedPageBreak/>
        <w:t xml:space="preserve">The course concentrates on the skill of critical reading. The texts chosen for the course will be used in order to enhance students’ awareness of how language is used to deal with human experiences of varying degrees of subtlety and complexity. They will need to understand and analyze motive and meaning if they are to appreciate what a given poetic text is all about. </w:t>
      </w:r>
    </w:p>
    <w:p w14:paraId="33B3F480" w14:textId="77777777" w:rsidR="00DF1686" w:rsidRPr="00DF1686" w:rsidRDefault="00DF1686" w:rsidP="00DF1686">
      <w:pPr>
        <w:bidi w:val="0"/>
        <w:spacing w:after="0" w:line="240" w:lineRule="auto"/>
        <w:ind w:left="360"/>
        <w:rPr>
          <w:rFonts w:ascii="Times New Roman" w:eastAsia="Times New Roman" w:hAnsi="Times New Roman" w:cs="Times New Roman"/>
          <w:b/>
          <w:bCs/>
          <w:i/>
          <w:iCs/>
        </w:rPr>
      </w:pPr>
    </w:p>
    <w:p w14:paraId="19B79E2E" w14:textId="77777777" w:rsidR="00DF1686" w:rsidRPr="00DF1686" w:rsidRDefault="00DF1686" w:rsidP="00DF1686">
      <w:pPr>
        <w:numPr>
          <w:ilvl w:val="0"/>
          <w:numId w:val="6"/>
        </w:numPr>
        <w:bidi w:val="0"/>
        <w:spacing w:after="0" w:line="240" w:lineRule="auto"/>
        <w:rPr>
          <w:rFonts w:ascii="Times New Roman" w:eastAsia="Times New Roman" w:hAnsi="Times New Roman" w:cs="Times New Roman"/>
          <w:b/>
          <w:bCs/>
          <w:i/>
          <w:iCs/>
          <w:u w:val="single"/>
        </w:rPr>
      </w:pPr>
      <w:r w:rsidRPr="00DF1686">
        <w:rPr>
          <w:rFonts w:ascii="Times New Roman" w:eastAsia="Times New Roman" w:hAnsi="Times New Roman" w:cs="Times New Roman"/>
          <w:b/>
          <w:bCs/>
          <w:i/>
          <w:iCs/>
          <w:u w:val="single"/>
        </w:rPr>
        <w:t>Communicative Skills (Personal and Academic)</w:t>
      </w:r>
    </w:p>
    <w:p w14:paraId="343C0FB9" w14:textId="77777777" w:rsidR="00DF1686" w:rsidRPr="00DF1686" w:rsidRDefault="00DF1686" w:rsidP="00DF1686">
      <w:pPr>
        <w:bidi w:val="0"/>
        <w:spacing w:after="0" w:line="240" w:lineRule="auto"/>
        <w:rPr>
          <w:rFonts w:ascii="Times New Roman" w:eastAsia="Times New Roman" w:hAnsi="Times New Roman" w:cs="Times New Roman"/>
          <w:b/>
          <w:bCs/>
          <w:i/>
          <w:iCs/>
        </w:rPr>
      </w:pPr>
    </w:p>
    <w:p w14:paraId="7F33EAD8" w14:textId="77777777" w:rsidR="00DF1686" w:rsidRPr="00DF1686" w:rsidRDefault="00DF1686" w:rsidP="00DF1686">
      <w:pPr>
        <w:bidi w:val="0"/>
        <w:spacing w:after="0" w:line="240" w:lineRule="auto"/>
        <w:rPr>
          <w:rFonts w:ascii="Times New Roman" w:eastAsia="Times New Roman" w:hAnsi="Times New Roman" w:cs="Times New Roman"/>
          <w:lang w:bidi="ar-JO"/>
        </w:rPr>
      </w:pPr>
      <w:r w:rsidRPr="00DF1686">
        <w:rPr>
          <w:rFonts w:ascii="Times New Roman" w:eastAsia="Times New Roman" w:hAnsi="Times New Roman" w:cs="Times New Roman"/>
          <w:lang w:bidi="ar-JO"/>
        </w:rPr>
        <w:t>The course is designed to enhance the four language skills in addition to the acquisition of a fair amount of knowledge about English poetry. Students will be asked to listen carefully to the instructor’s remarks, ask questions, offer comments, answer questions in short quizzes and regular exams, in addition to reading the assigned texts and the ancillary material provided by the instructor or found in reference books or the Internet.</w:t>
      </w:r>
    </w:p>
    <w:p w14:paraId="05C55AFB" w14:textId="77777777" w:rsidR="00DF1686" w:rsidRPr="00DF1686" w:rsidRDefault="00DF1686" w:rsidP="00DF1686">
      <w:pPr>
        <w:bidi w:val="0"/>
        <w:spacing w:after="0" w:line="240" w:lineRule="auto"/>
        <w:rPr>
          <w:rFonts w:ascii="Times New Roman" w:eastAsia="Times New Roman" w:hAnsi="Times New Roman" w:cs="Times New Roman"/>
          <w:lang w:bidi="ar-JO"/>
        </w:rPr>
      </w:pPr>
    </w:p>
    <w:p w14:paraId="7F40020E" w14:textId="77777777" w:rsidR="00DF1686" w:rsidRPr="00DF1686" w:rsidRDefault="00DF1686" w:rsidP="00DF1686">
      <w:pPr>
        <w:bidi w:val="0"/>
        <w:spacing w:after="0" w:line="240" w:lineRule="auto"/>
        <w:rPr>
          <w:rFonts w:ascii="Times New Roman" w:eastAsia="Times New Roman" w:hAnsi="Times New Roman" w:cs="Times New Roman"/>
          <w:b/>
          <w:bCs/>
          <w:i/>
          <w:iCs/>
        </w:rPr>
      </w:pPr>
    </w:p>
    <w:p w14:paraId="559BE01A" w14:textId="77777777" w:rsidR="00DF1686" w:rsidRPr="00DF1686" w:rsidRDefault="00DF1686" w:rsidP="00DF1686">
      <w:pPr>
        <w:numPr>
          <w:ilvl w:val="0"/>
          <w:numId w:val="6"/>
        </w:numPr>
        <w:bidi w:val="0"/>
        <w:spacing w:after="0" w:line="240" w:lineRule="auto"/>
        <w:rPr>
          <w:rFonts w:ascii="Times New Roman" w:eastAsia="Times New Roman" w:hAnsi="Times New Roman" w:cs="Times New Roman"/>
          <w:b/>
          <w:bCs/>
          <w:i/>
          <w:iCs/>
          <w:u w:val="single"/>
        </w:rPr>
      </w:pPr>
      <w:r w:rsidRPr="00DF1686">
        <w:rPr>
          <w:rFonts w:ascii="Times New Roman" w:eastAsia="Times New Roman" w:hAnsi="Times New Roman" w:cs="Times New Roman"/>
          <w:b/>
          <w:bCs/>
          <w:i/>
          <w:iCs/>
          <w:u w:val="single"/>
        </w:rPr>
        <w:t>Practical and Subject Specific Skills (Transferable Skills)</w:t>
      </w:r>
    </w:p>
    <w:p w14:paraId="57F11997" w14:textId="77777777" w:rsidR="00DF1686" w:rsidRPr="00DF1686" w:rsidRDefault="00DF1686" w:rsidP="00DF1686">
      <w:pPr>
        <w:bidi w:val="0"/>
        <w:spacing w:after="0" w:line="240" w:lineRule="auto"/>
        <w:ind w:left="360"/>
        <w:rPr>
          <w:rFonts w:ascii="Times New Roman" w:eastAsia="Times New Roman" w:hAnsi="Times New Roman" w:cs="Times New Roman"/>
          <w:b/>
          <w:bCs/>
          <w:i/>
          <w:iCs/>
        </w:rPr>
      </w:pPr>
    </w:p>
    <w:p w14:paraId="576F8F05" w14:textId="77777777" w:rsidR="00DF1686" w:rsidRPr="00DF1686" w:rsidRDefault="00DF1686" w:rsidP="00DF1686">
      <w:pPr>
        <w:bidi w:val="0"/>
        <w:spacing w:after="0" w:line="240" w:lineRule="auto"/>
        <w:rPr>
          <w:rFonts w:ascii="Times New Roman" w:eastAsia="Times New Roman" w:hAnsi="Times New Roman" w:cs="Times New Roman"/>
          <w:lang w:bidi="ar-JO"/>
        </w:rPr>
      </w:pPr>
      <w:r w:rsidRPr="00DF1686">
        <w:rPr>
          <w:rFonts w:ascii="Times New Roman" w:eastAsia="Times New Roman" w:hAnsi="Times New Roman" w:cs="Times New Roman"/>
          <w:lang w:bidi="ar-JO"/>
        </w:rPr>
        <w:t xml:space="preserve">At the end of the course, students will be able to use the strategies of reading learned in it in reading other texts. </w:t>
      </w:r>
    </w:p>
    <w:p w14:paraId="6DCE927F" w14:textId="77777777" w:rsidR="00FA6A0C" w:rsidRDefault="00FA6A0C" w:rsidP="00B451E9">
      <w:pPr>
        <w:bidi w:val="0"/>
        <w:spacing w:after="0" w:line="240" w:lineRule="auto"/>
        <w:ind w:left="-540"/>
        <w:jc w:val="lowKashida"/>
        <w:rPr>
          <w:rFonts w:asciiTheme="majorBidi" w:hAnsiTheme="majorBidi" w:cstheme="majorBidi"/>
          <w:b/>
          <w:bCs/>
          <w:sz w:val="24"/>
          <w:szCs w:val="24"/>
          <w:u w:val="single"/>
          <w:lang w:bidi="ar-JO"/>
        </w:rPr>
      </w:pPr>
    </w:p>
    <w:p w14:paraId="28D7109E" w14:textId="77777777" w:rsidR="002E01FB" w:rsidRDefault="002E01FB" w:rsidP="002E01FB">
      <w:pPr>
        <w:bidi w:val="0"/>
        <w:spacing w:after="0" w:line="240" w:lineRule="auto"/>
        <w:ind w:left="-540"/>
        <w:jc w:val="lowKashida"/>
        <w:rPr>
          <w:rFonts w:asciiTheme="majorBidi" w:hAnsiTheme="majorBidi" w:cstheme="majorBidi"/>
          <w:b/>
          <w:bCs/>
          <w:sz w:val="24"/>
          <w:szCs w:val="24"/>
          <w:u w:val="single"/>
          <w:lang w:bidi="ar-JO"/>
        </w:rPr>
      </w:pPr>
    </w:p>
    <w:p w14:paraId="5DA54840" w14:textId="77777777"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14:paraId="28D1AAB3" w14:textId="77777777"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14:paraId="0E8E5AA4" w14:textId="77777777"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14:paraId="0637EF3E" w14:textId="77777777" w:rsidR="00B451E9" w:rsidRPr="00D63817" w:rsidRDefault="00B451E9" w:rsidP="00FA6A0C">
      <w:pPr>
        <w:bidi w:val="0"/>
        <w:spacing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Assessment instruments</w:t>
      </w:r>
      <w:r w:rsidRPr="00D63817">
        <w:rPr>
          <w:rFonts w:asciiTheme="majorBidi" w:hAnsiTheme="majorBidi" w:cstheme="majorBidi"/>
          <w:b/>
          <w:bCs/>
          <w:sz w:val="24"/>
          <w:szCs w:val="24"/>
          <w:lang w:bidi="ar-JO"/>
        </w:rPr>
        <w:t>:</w:t>
      </w:r>
    </w:p>
    <w:p w14:paraId="2AE1D0B3" w14:textId="77777777" w:rsidR="00B451E9" w:rsidRPr="007E120F" w:rsidRDefault="00B451E9" w:rsidP="00B451E9">
      <w:pPr>
        <w:bidi w:val="0"/>
        <w:spacing w:after="0" w:line="240" w:lineRule="auto"/>
        <w:ind w:left="-540"/>
        <w:jc w:val="lowKashida"/>
        <w:rPr>
          <w:rFonts w:asciiTheme="majorBidi" w:hAnsiTheme="majorBidi" w:cstheme="majorBidi"/>
          <w:b/>
          <w:bCs/>
          <w:sz w:val="18"/>
          <w:szCs w:val="18"/>
          <w:lang w:bidi="ar-JO"/>
        </w:rPr>
      </w:pPr>
    </w:p>
    <w:p w14:paraId="34103F31" w14:textId="77777777" w:rsidR="00B451E9" w:rsidRPr="00D63817" w:rsidRDefault="00B451E9" w:rsidP="00B451E9">
      <w:pPr>
        <w:bidi w:val="0"/>
        <w:spacing w:after="0" w:line="240" w:lineRule="auto"/>
        <w:ind w:left="-54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Evaluation of students’ performance (final grade) will be based on the following three categories:</w:t>
      </w:r>
    </w:p>
    <w:p w14:paraId="6E54FE4F" w14:textId="77777777" w:rsidR="00B451E9" w:rsidRPr="00D63817" w:rsidRDefault="00B451E9" w:rsidP="00B451E9">
      <w:pPr>
        <w:bidi w:val="0"/>
        <w:spacing w:after="0" w:line="240" w:lineRule="auto"/>
        <w:jc w:val="lowKashida"/>
        <w:rPr>
          <w:rFonts w:asciiTheme="majorBidi" w:hAnsiTheme="majorBidi" w:cstheme="majorBidi"/>
          <w:sz w:val="24"/>
          <w:szCs w:val="24"/>
          <w:lang w:bidi="ar-JO"/>
        </w:rPr>
      </w:pPr>
    </w:p>
    <w:p w14:paraId="4DAD0FCA" w14:textId="77777777" w:rsidR="00B451E9" w:rsidRPr="00D63817" w:rsidRDefault="00B451E9" w:rsidP="00B451E9">
      <w:p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Exams.</w:t>
      </w:r>
    </w:p>
    <w:p w14:paraId="0343923A" w14:textId="77777777" w:rsidR="00B451E9" w:rsidRPr="00D63817" w:rsidRDefault="00B451E9" w:rsidP="00B451E9">
      <w:p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Quizzes.     </w:t>
      </w:r>
    </w:p>
    <w:p w14:paraId="524D6661" w14:textId="3E32BA47" w:rsidR="00B451E9" w:rsidRPr="00D63817" w:rsidRDefault="00B451E9" w:rsidP="00B451E9">
      <w:p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Project. </w:t>
      </w:r>
    </w:p>
    <w:p w14:paraId="7E5D70A0" w14:textId="77777777" w:rsidR="00B451E9" w:rsidRPr="00D63817" w:rsidRDefault="00B451E9" w:rsidP="00B451E9">
      <w:p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Final Exam.    </w:t>
      </w:r>
    </w:p>
    <w:p w14:paraId="61B6B5B7" w14:textId="77777777" w:rsidR="00B451E9" w:rsidRPr="00D63817" w:rsidRDefault="00B451E9" w:rsidP="00B451E9">
      <w:pPr>
        <w:bidi w:val="0"/>
        <w:spacing w:after="0" w:line="240" w:lineRule="auto"/>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Others</w:t>
      </w:r>
    </w:p>
    <w:p w14:paraId="3966169B" w14:textId="77777777" w:rsidR="00B451E9" w:rsidRPr="00D63817" w:rsidRDefault="00B451E9" w:rsidP="00B451E9">
      <w:pPr>
        <w:bidi w:val="0"/>
        <w:spacing w:after="0" w:line="240" w:lineRule="auto"/>
        <w:jc w:val="lowKashida"/>
        <w:rPr>
          <w:rFonts w:asciiTheme="majorBidi" w:hAnsiTheme="majorBidi" w:cstheme="majorBidi"/>
          <w:b/>
          <w:bCs/>
          <w:sz w:val="24"/>
          <w:szCs w:val="24"/>
          <w:lang w:bidi="ar-JO"/>
        </w:rPr>
      </w:pPr>
    </w:p>
    <w:p w14:paraId="1C7E0C15" w14:textId="77777777" w:rsidR="00B451E9" w:rsidRPr="00D63817" w:rsidRDefault="00B451E9" w:rsidP="00B451E9">
      <w:pPr>
        <w:spacing w:after="0" w:line="240" w:lineRule="auto"/>
        <w:jc w:val="lowKashida"/>
        <w:rPr>
          <w:rFonts w:asciiTheme="majorBidi" w:hAnsiTheme="majorBidi" w:cstheme="majorBidi"/>
          <w:b/>
          <w:bCs/>
          <w:sz w:val="2"/>
          <w:szCs w:val="2"/>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4"/>
        <w:gridCol w:w="5446"/>
      </w:tblGrid>
      <w:tr w:rsidR="00B451E9" w:rsidRPr="00D63817" w14:paraId="2C495991" w14:textId="77777777" w:rsidTr="00CA24AC">
        <w:trPr>
          <w:jc w:val="center"/>
        </w:trPr>
        <w:tc>
          <w:tcPr>
            <w:tcW w:w="7540" w:type="dxa"/>
            <w:gridSpan w:val="2"/>
            <w:shd w:val="clear" w:color="auto" w:fill="CCCCCC"/>
          </w:tcPr>
          <w:p w14:paraId="2AA237F4" w14:textId="77777777" w:rsidR="00B451E9" w:rsidRPr="001757A5" w:rsidRDefault="00B451E9" w:rsidP="00CA24AC">
            <w:pPr>
              <w:bidi w:val="0"/>
              <w:spacing w:after="0" w:line="240" w:lineRule="auto"/>
              <w:ind w:right="-180"/>
              <w:jc w:val="center"/>
              <w:rPr>
                <w:rFonts w:asciiTheme="majorBidi" w:hAnsiTheme="majorBidi" w:cstheme="majorBidi"/>
                <w:b/>
                <w:bCs/>
                <w:sz w:val="24"/>
                <w:szCs w:val="24"/>
              </w:rPr>
            </w:pPr>
            <w:r w:rsidRPr="001757A5">
              <w:rPr>
                <w:rFonts w:asciiTheme="majorBidi" w:hAnsiTheme="majorBidi" w:cstheme="majorBidi"/>
                <w:b/>
                <w:bCs/>
                <w:sz w:val="24"/>
                <w:szCs w:val="24"/>
                <w:lang w:bidi="ar-JO"/>
              </w:rPr>
              <w:t>Allocation of Marks</w:t>
            </w:r>
          </w:p>
        </w:tc>
      </w:tr>
      <w:tr w:rsidR="00B451E9" w:rsidRPr="00D63817" w14:paraId="66DF7EC3" w14:textId="77777777" w:rsidTr="00CA24AC">
        <w:trPr>
          <w:jc w:val="center"/>
        </w:trPr>
        <w:tc>
          <w:tcPr>
            <w:tcW w:w="2094" w:type="dxa"/>
            <w:shd w:val="clear" w:color="auto" w:fill="CCCCCC"/>
          </w:tcPr>
          <w:p w14:paraId="14FDE5EC" w14:textId="77777777" w:rsidR="00B451E9" w:rsidRPr="00D63817" w:rsidRDefault="00B451E9" w:rsidP="00CA24AC">
            <w:pPr>
              <w:bidi w:val="0"/>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Mark</w:t>
            </w:r>
          </w:p>
        </w:tc>
        <w:tc>
          <w:tcPr>
            <w:tcW w:w="5446" w:type="dxa"/>
            <w:shd w:val="clear" w:color="auto" w:fill="CCCCCC"/>
          </w:tcPr>
          <w:p w14:paraId="6B6A44D5" w14:textId="77777777" w:rsidR="00B451E9" w:rsidRPr="00D63817" w:rsidRDefault="00B451E9" w:rsidP="00CA24AC">
            <w:pPr>
              <w:pStyle w:val="Heading6"/>
              <w:numPr>
                <w:ilvl w:val="0"/>
                <w:numId w:val="0"/>
              </w:numPr>
              <w:bidi w:val="0"/>
              <w:spacing w:line="240" w:lineRule="auto"/>
              <w:ind w:right="0" w:firstLine="26"/>
              <w:jc w:val="center"/>
              <w:rPr>
                <w:rFonts w:asciiTheme="majorBidi" w:hAnsiTheme="majorBidi" w:cstheme="majorBidi"/>
                <w:rtl/>
              </w:rPr>
            </w:pPr>
            <w:r w:rsidRPr="00D63817">
              <w:rPr>
                <w:rFonts w:asciiTheme="majorBidi" w:hAnsiTheme="majorBidi" w:cstheme="majorBidi"/>
              </w:rPr>
              <w:t>Assessment Instruments</w:t>
            </w:r>
          </w:p>
        </w:tc>
      </w:tr>
      <w:tr w:rsidR="00B451E9" w:rsidRPr="00D63817" w14:paraId="5ABBF297" w14:textId="77777777" w:rsidTr="00CA24AC">
        <w:trPr>
          <w:trHeight w:val="238"/>
          <w:jc w:val="center"/>
        </w:trPr>
        <w:tc>
          <w:tcPr>
            <w:tcW w:w="2094" w:type="dxa"/>
            <w:vAlign w:val="center"/>
          </w:tcPr>
          <w:p w14:paraId="270EE186" w14:textId="481AC68B" w:rsidR="00B451E9" w:rsidRPr="00D63817" w:rsidRDefault="00B451E9" w:rsidP="00CA24AC">
            <w:pPr>
              <w:bidi w:val="0"/>
              <w:spacing w:after="0" w:line="240" w:lineRule="auto"/>
              <w:ind w:right="716"/>
              <w:jc w:val="center"/>
              <w:rPr>
                <w:rFonts w:asciiTheme="majorBidi" w:hAnsiTheme="majorBidi" w:cstheme="majorBidi"/>
                <w:sz w:val="24"/>
                <w:szCs w:val="24"/>
              </w:rPr>
            </w:pPr>
            <w:r w:rsidRPr="00D63817">
              <w:rPr>
                <w:rFonts w:asciiTheme="majorBidi" w:hAnsiTheme="majorBidi" w:cstheme="majorBidi"/>
                <w:sz w:val="24"/>
                <w:szCs w:val="24"/>
              </w:rPr>
              <w:t xml:space="preserve">   </w:t>
            </w:r>
            <w:r w:rsidR="004F5759">
              <w:rPr>
                <w:rFonts w:asciiTheme="majorBidi" w:hAnsiTheme="majorBidi" w:cstheme="majorBidi"/>
                <w:sz w:val="24"/>
                <w:szCs w:val="24"/>
              </w:rPr>
              <w:t>30</w:t>
            </w:r>
            <w:r w:rsidRPr="00D63817">
              <w:rPr>
                <w:rFonts w:asciiTheme="majorBidi" w:hAnsiTheme="majorBidi" w:cstheme="majorBidi"/>
                <w:sz w:val="24"/>
                <w:szCs w:val="24"/>
              </w:rPr>
              <w:t xml:space="preserve"> marks</w:t>
            </w:r>
          </w:p>
        </w:tc>
        <w:tc>
          <w:tcPr>
            <w:tcW w:w="5446" w:type="dxa"/>
          </w:tcPr>
          <w:p w14:paraId="00EE8DA0" w14:textId="39A9A8D4" w:rsidR="00B451E9" w:rsidRPr="00D63817" w:rsidRDefault="004F5759"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 xml:space="preserve">Mid </w:t>
            </w:r>
            <w:r w:rsidR="00B451E9" w:rsidRPr="00D63817">
              <w:rPr>
                <w:rFonts w:asciiTheme="majorBidi" w:hAnsiTheme="majorBidi" w:cstheme="majorBidi"/>
                <w:sz w:val="24"/>
                <w:szCs w:val="24"/>
                <w:lang w:bidi="ar-JO"/>
              </w:rPr>
              <w:t>exam</w:t>
            </w:r>
          </w:p>
        </w:tc>
      </w:tr>
      <w:tr w:rsidR="00B451E9" w:rsidRPr="00D63817" w14:paraId="233D1DDD" w14:textId="77777777" w:rsidTr="00CA24AC">
        <w:trPr>
          <w:jc w:val="center"/>
        </w:trPr>
        <w:tc>
          <w:tcPr>
            <w:tcW w:w="2094" w:type="dxa"/>
            <w:vAlign w:val="center"/>
          </w:tcPr>
          <w:p w14:paraId="6A652C79" w14:textId="698AF395"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w:t>
            </w:r>
            <w:r w:rsidR="004F5759">
              <w:rPr>
                <w:rFonts w:asciiTheme="majorBidi" w:hAnsiTheme="majorBidi" w:cstheme="majorBidi"/>
                <w:sz w:val="24"/>
                <w:szCs w:val="24"/>
              </w:rPr>
              <w:t>50</w:t>
            </w:r>
            <w:r w:rsidRPr="00D63817">
              <w:rPr>
                <w:rFonts w:asciiTheme="majorBidi" w:hAnsiTheme="majorBidi" w:cstheme="majorBidi"/>
                <w:sz w:val="24"/>
                <w:szCs w:val="24"/>
              </w:rPr>
              <w:t xml:space="preserve"> marks</w:t>
            </w:r>
          </w:p>
        </w:tc>
        <w:tc>
          <w:tcPr>
            <w:tcW w:w="5446" w:type="dxa"/>
          </w:tcPr>
          <w:p w14:paraId="46681D69" w14:textId="77777777" w:rsidR="00B451E9" w:rsidRPr="00D63817" w:rsidRDefault="00B451E9" w:rsidP="00CA24AC">
            <w:pPr>
              <w:bidi w:val="0"/>
              <w:spacing w:after="0" w:line="240" w:lineRule="auto"/>
              <w:jc w:val="lowKashida"/>
              <w:rPr>
                <w:rFonts w:asciiTheme="majorBidi" w:hAnsiTheme="majorBidi" w:cstheme="majorBidi"/>
                <w:sz w:val="24"/>
                <w:szCs w:val="24"/>
                <w:rtl/>
                <w:lang w:bidi="ar-JO"/>
              </w:rPr>
            </w:pPr>
            <w:r w:rsidRPr="00D63817">
              <w:rPr>
                <w:rFonts w:asciiTheme="majorBidi" w:hAnsiTheme="majorBidi" w:cstheme="majorBidi"/>
                <w:sz w:val="24"/>
                <w:szCs w:val="24"/>
                <w:lang w:bidi="ar-JO"/>
              </w:rPr>
              <w:t>Final exam</w:t>
            </w:r>
          </w:p>
        </w:tc>
      </w:tr>
      <w:tr w:rsidR="00B451E9" w:rsidRPr="00D63817" w14:paraId="6ECF03A1" w14:textId="77777777" w:rsidTr="00CA24AC">
        <w:trPr>
          <w:jc w:val="center"/>
        </w:trPr>
        <w:tc>
          <w:tcPr>
            <w:tcW w:w="2094" w:type="dxa"/>
            <w:vAlign w:val="center"/>
          </w:tcPr>
          <w:p w14:paraId="7AAF5D28" w14:textId="77777777"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20 marks</w:t>
            </w:r>
          </w:p>
        </w:tc>
        <w:tc>
          <w:tcPr>
            <w:tcW w:w="5446" w:type="dxa"/>
          </w:tcPr>
          <w:p w14:paraId="3495B860" w14:textId="36360804"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lang w:bidi="ar-JO"/>
              </w:rPr>
              <w:t>Project</w:t>
            </w:r>
            <w:r w:rsidR="004F5759">
              <w:rPr>
                <w:rFonts w:asciiTheme="majorBidi" w:hAnsiTheme="majorBidi" w:cstheme="majorBidi"/>
                <w:sz w:val="24"/>
                <w:szCs w:val="24"/>
                <w:lang w:bidi="ar-JO"/>
              </w:rPr>
              <w:t>/participation</w:t>
            </w:r>
          </w:p>
        </w:tc>
      </w:tr>
      <w:tr w:rsidR="00B451E9" w:rsidRPr="00D63817" w14:paraId="7F4AECAE" w14:textId="77777777" w:rsidTr="00CA24AC">
        <w:trPr>
          <w:jc w:val="center"/>
        </w:trPr>
        <w:tc>
          <w:tcPr>
            <w:tcW w:w="2094" w:type="dxa"/>
            <w:vAlign w:val="center"/>
          </w:tcPr>
          <w:p w14:paraId="16CB1FA4" w14:textId="77777777"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100 marks</w:t>
            </w:r>
          </w:p>
        </w:tc>
        <w:tc>
          <w:tcPr>
            <w:tcW w:w="5446" w:type="dxa"/>
          </w:tcPr>
          <w:p w14:paraId="09899CA4" w14:textId="77777777"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rPr>
              <w:t>Total</w:t>
            </w:r>
          </w:p>
        </w:tc>
      </w:tr>
    </w:tbl>
    <w:p w14:paraId="7866DCBF" w14:textId="77777777" w:rsidR="00B451E9" w:rsidRPr="00D63817" w:rsidRDefault="00B451E9">
      <w:pPr>
        <w:bidi w:val="0"/>
        <w:rPr>
          <w:rFonts w:asciiTheme="majorBidi" w:hAnsiTheme="majorBidi" w:cstheme="majorBidi"/>
          <w:b/>
          <w:bCs/>
          <w:sz w:val="2"/>
          <w:szCs w:val="2"/>
          <w:u w:val="single"/>
          <w:lang w:bidi="ar-JO"/>
        </w:rPr>
      </w:pPr>
    </w:p>
    <w:p w14:paraId="1D2F903D" w14:textId="77777777" w:rsidR="00B451E9" w:rsidRPr="002E01FB" w:rsidRDefault="00B451E9" w:rsidP="00B451E9">
      <w:pPr>
        <w:bidi w:val="0"/>
        <w:spacing w:after="0" w:line="240" w:lineRule="auto"/>
        <w:ind w:left="-540" w:right="-514"/>
        <w:jc w:val="lowKashida"/>
        <w:rPr>
          <w:rFonts w:asciiTheme="majorBidi" w:hAnsiTheme="majorBidi" w:cstheme="majorBidi"/>
          <w:b/>
          <w:bCs/>
          <w:sz w:val="8"/>
          <w:szCs w:val="8"/>
          <w:u w:val="single"/>
          <w:lang w:bidi="ar-JO"/>
        </w:rPr>
      </w:pPr>
    </w:p>
    <w:p w14:paraId="44BD2996" w14:textId="77777777"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Documentation and academic honesty</w:t>
      </w:r>
      <w:r w:rsidRPr="00D63817">
        <w:rPr>
          <w:rFonts w:asciiTheme="majorBidi" w:hAnsiTheme="majorBidi" w:cstheme="majorBidi"/>
          <w:b/>
          <w:bCs/>
          <w:sz w:val="24"/>
          <w:szCs w:val="24"/>
          <w:lang w:bidi="ar-JO"/>
        </w:rPr>
        <w:t xml:space="preserve"> </w:t>
      </w:r>
    </w:p>
    <w:p w14:paraId="27F12687" w14:textId="77777777"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p>
    <w:p w14:paraId="695FC402" w14:textId="77777777" w:rsidR="00B451E9" w:rsidRPr="00D63817" w:rsidRDefault="00B451E9" w:rsidP="00B451E9">
      <w:pPr>
        <w:numPr>
          <w:ilvl w:val="0"/>
          <w:numId w:val="2"/>
        </w:numPr>
        <w:tabs>
          <w:tab w:val="clear" w:pos="1440"/>
        </w:tabs>
        <w:bidi w:val="0"/>
        <w:spacing w:after="0" w:line="240" w:lineRule="auto"/>
        <w:ind w:left="-180" w:right="-514" w:hanging="180"/>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Protection by copyright; Avoiding plagiarism.</w:t>
      </w:r>
    </w:p>
    <w:p w14:paraId="19EF7F0F" w14:textId="77777777" w:rsidR="00B451E9" w:rsidRDefault="00B451E9" w:rsidP="00D63817">
      <w:pPr>
        <w:bidi w:val="0"/>
        <w:spacing w:after="0" w:line="240" w:lineRule="auto"/>
        <w:ind w:left="-180" w:right="1440"/>
        <w:jc w:val="lowKashida"/>
        <w:rPr>
          <w:rFonts w:asciiTheme="majorBidi" w:hAnsiTheme="majorBidi" w:cstheme="majorBidi"/>
          <w:sz w:val="24"/>
          <w:szCs w:val="24"/>
          <w:rtl/>
          <w:lang w:bidi="ar-JO"/>
        </w:rPr>
      </w:pPr>
    </w:p>
    <w:p w14:paraId="13EA1F5E"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14:paraId="17C2267A"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14:paraId="0E4ADB2F" w14:textId="77777777" w:rsidR="00B451E9" w:rsidRPr="00D63817" w:rsidRDefault="00B451E9" w:rsidP="00B451E9">
      <w:pPr>
        <w:bidi w:val="0"/>
        <w:spacing w:after="0" w:line="240" w:lineRule="auto"/>
        <w:ind w:hanging="567"/>
        <w:jc w:val="lowKashida"/>
        <w:rPr>
          <w:rFonts w:asciiTheme="majorBidi" w:hAnsiTheme="majorBidi" w:cstheme="majorBidi"/>
          <w:b/>
          <w:bCs/>
          <w:sz w:val="24"/>
          <w:szCs w:val="24"/>
          <w:u w:val="single"/>
          <w:rtl/>
          <w:lang w:bidi="ar-JO"/>
        </w:rPr>
      </w:pPr>
    </w:p>
    <w:p w14:paraId="68C74AC7"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14:paraId="408C90AE" w14:textId="77777777" w:rsidR="00DF1686" w:rsidRDefault="00B451E9" w:rsidP="00DF1686">
      <w:pPr>
        <w:bidi w:val="0"/>
        <w:spacing w:after="0" w:line="240" w:lineRule="auto"/>
        <w:ind w:hanging="567"/>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Course/module academic calendar</w:t>
      </w:r>
      <w:r w:rsidR="00DF1686">
        <w:rPr>
          <w:rFonts w:asciiTheme="majorBidi" w:hAnsiTheme="majorBidi" w:cstheme="majorBidi"/>
          <w:b/>
          <w:bCs/>
          <w:sz w:val="24"/>
          <w:szCs w:val="24"/>
          <w:lang w:bidi="ar-JO"/>
        </w:rPr>
        <w:t xml:space="preserve"> </w:t>
      </w:r>
    </w:p>
    <w:p w14:paraId="6B973BA0" w14:textId="77777777" w:rsidR="00DF1686" w:rsidRDefault="00DF1686" w:rsidP="00DF1686">
      <w:pPr>
        <w:bidi w:val="0"/>
        <w:spacing w:after="0" w:line="240" w:lineRule="auto"/>
        <w:ind w:hanging="567"/>
        <w:jc w:val="lowKashida"/>
        <w:rPr>
          <w:rFonts w:asciiTheme="majorBidi" w:hAnsiTheme="majorBidi" w:cstheme="majorBidi"/>
          <w:b/>
          <w:bCs/>
          <w:sz w:val="24"/>
          <w:szCs w:val="24"/>
          <w:lang w:bidi="ar-JO"/>
        </w:rPr>
      </w:pPr>
    </w:p>
    <w:p w14:paraId="23D74FDB" w14:textId="77777777" w:rsidR="00DF1686" w:rsidRDefault="00DF1686" w:rsidP="00DF1686">
      <w:pPr>
        <w:bidi w:val="0"/>
        <w:spacing w:after="0" w:line="240" w:lineRule="auto"/>
        <w:jc w:val="lowKashida"/>
        <w:rPr>
          <w:rFonts w:asciiTheme="majorBidi" w:hAnsiTheme="majorBidi" w:cstheme="majorBidi"/>
          <w:b/>
          <w:bCs/>
          <w:sz w:val="24"/>
          <w:szCs w:val="24"/>
          <w:lang w:bidi="ar-JO"/>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48"/>
        <w:gridCol w:w="4680"/>
        <w:gridCol w:w="3600"/>
      </w:tblGrid>
      <w:tr w:rsidR="00DF1686" w:rsidRPr="00DF1686" w14:paraId="78C05F04" w14:textId="77777777" w:rsidTr="00C95609">
        <w:trPr>
          <w:trHeight w:val="386"/>
        </w:trPr>
        <w:tc>
          <w:tcPr>
            <w:tcW w:w="1548" w:type="dxa"/>
            <w:shd w:val="clear" w:color="auto" w:fill="595959"/>
            <w:vAlign w:val="center"/>
          </w:tcPr>
          <w:p w14:paraId="161F393C" w14:textId="77777777" w:rsidR="00DF1686" w:rsidRPr="00DF1686" w:rsidRDefault="00DF1686" w:rsidP="00DF1686">
            <w:pPr>
              <w:bidi w:val="0"/>
              <w:spacing w:after="0" w:line="240" w:lineRule="auto"/>
              <w:jc w:val="center"/>
              <w:rPr>
                <w:rFonts w:ascii="Times New Roman" w:eastAsia="Times New Roman" w:hAnsi="Times New Roman" w:cs="Times New Roman"/>
                <w:i/>
                <w:iCs/>
              </w:rPr>
            </w:pPr>
            <w:r w:rsidRPr="00DF1686">
              <w:rPr>
                <w:rFonts w:ascii="Times New Roman" w:eastAsia="Times New Roman" w:hAnsi="Times New Roman" w:cs="Times New Roman"/>
                <w:i/>
                <w:iCs/>
              </w:rPr>
              <w:t>Week</w:t>
            </w:r>
          </w:p>
        </w:tc>
        <w:tc>
          <w:tcPr>
            <w:tcW w:w="4680" w:type="dxa"/>
            <w:shd w:val="clear" w:color="auto" w:fill="595959"/>
            <w:vAlign w:val="center"/>
          </w:tcPr>
          <w:p w14:paraId="46E380DF" w14:textId="77777777" w:rsidR="00DF1686" w:rsidRPr="00DF1686" w:rsidRDefault="00DF1686" w:rsidP="00DF1686">
            <w:pPr>
              <w:bidi w:val="0"/>
              <w:spacing w:after="0" w:line="240" w:lineRule="auto"/>
              <w:jc w:val="center"/>
              <w:rPr>
                <w:rFonts w:ascii="Times New Roman" w:eastAsia="Times New Roman" w:hAnsi="Times New Roman" w:cs="Times New Roman"/>
                <w:b/>
                <w:bCs/>
              </w:rPr>
            </w:pPr>
            <w:r w:rsidRPr="00DF1686">
              <w:rPr>
                <w:rFonts w:ascii="Times New Roman" w:eastAsia="Times New Roman" w:hAnsi="Times New Roman" w:cs="Times New Roman"/>
                <w:b/>
                <w:bCs/>
              </w:rPr>
              <w:t>Basic &amp; Support Material to be covered</w:t>
            </w:r>
          </w:p>
        </w:tc>
        <w:tc>
          <w:tcPr>
            <w:tcW w:w="3600" w:type="dxa"/>
            <w:shd w:val="clear" w:color="auto" w:fill="595959"/>
            <w:vAlign w:val="center"/>
          </w:tcPr>
          <w:p w14:paraId="20D3CF31" w14:textId="77777777" w:rsidR="00DF1686" w:rsidRPr="00DF1686" w:rsidRDefault="00DF1686" w:rsidP="00DF1686">
            <w:pPr>
              <w:bidi w:val="0"/>
              <w:spacing w:after="0" w:line="240" w:lineRule="auto"/>
              <w:jc w:val="center"/>
              <w:rPr>
                <w:rFonts w:ascii="Times New Roman" w:eastAsia="Times New Roman" w:hAnsi="Times New Roman" w:cs="Times New Roman"/>
                <w:b/>
                <w:bCs/>
              </w:rPr>
            </w:pPr>
            <w:r w:rsidRPr="00DF1686">
              <w:rPr>
                <w:rFonts w:ascii="Times New Roman" w:eastAsia="Times New Roman" w:hAnsi="Times New Roman" w:cs="Times New Roman"/>
                <w:b/>
                <w:bCs/>
              </w:rPr>
              <w:t>Notes</w:t>
            </w:r>
          </w:p>
        </w:tc>
      </w:tr>
      <w:tr w:rsidR="00DF1686" w:rsidRPr="00DF1686" w14:paraId="618BC5CD" w14:textId="77777777" w:rsidTr="00C95609">
        <w:trPr>
          <w:trHeight w:val="57"/>
        </w:trPr>
        <w:tc>
          <w:tcPr>
            <w:tcW w:w="1548" w:type="dxa"/>
          </w:tcPr>
          <w:p w14:paraId="070A22F4"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 xml:space="preserve">1 </w:t>
            </w:r>
          </w:p>
        </w:tc>
        <w:tc>
          <w:tcPr>
            <w:tcW w:w="4680" w:type="dxa"/>
          </w:tcPr>
          <w:p w14:paraId="2AEB9FEB" w14:textId="77777777"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Introduction to poetry</w:t>
            </w:r>
          </w:p>
        </w:tc>
        <w:tc>
          <w:tcPr>
            <w:tcW w:w="3600" w:type="dxa"/>
          </w:tcPr>
          <w:p w14:paraId="2C62B378" w14:textId="77777777" w:rsidR="00DF1686" w:rsidRPr="00DF1686" w:rsidRDefault="00DF1686" w:rsidP="00DF1686">
            <w:pPr>
              <w:bidi w:val="0"/>
              <w:spacing w:after="0" w:line="240" w:lineRule="auto"/>
              <w:rPr>
                <w:rFonts w:ascii="Times New Roman" w:eastAsia="Times New Roman" w:hAnsi="Times New Roman" w:cs="Times New Roman"/>
              </w:rPr>
            </w:pPr>
          </w:p>
        </w:tc>
      </w:tr>
      <w:tr w:rsidR="00DF1686" w:rsidRPr="00DF1686" w14:paraId="64D5DCE1" w14:textId="77777777" w:rsidTr="00C95609">
        <w:tc>
          <w:tcPr>
            <w:tcW w:w="1548" w:type="dxa"/>
          </w:tcPr>
          <w:p w14:paraId="4A30470D"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2</w:t>
            </w:r>
          </w:p>
        </w:tc>
        <w:tc>
          <w:tcPr>
            <w:tcW w:w="4680" w:type="dxa"/>
          </w:tcPr>
          <w:p w14:paraId="0AC332BB" w14:textId="77777777" w:rsid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The Middle Ages</w:t>
            </w:r>
          </w:p>
          <w:p w14:paraId="3922A80C" w14:textId="0BE288C2" w:rsidR="0080514A" w:rsidRPr="00DF1686" w:rsidRDefault="0080514A" w:rsidP="0080514A">
            <w:pPr>
              <w:bidi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Sir Thomas Wyatt</w:t>
            </w:r>
          </w:p>
        </w:tc>
        <w:tc>
          <w:tcPr>
            <w:tcW w:w="3600" w:type="dxa"/>
          </w:tcPr>
          <w:p w14:paraId="6716CEF7" w14:textId="77777777" w:rsidR="00DF1686" w:rsidRDefault="0080514A" w:rsidP="00DF168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195A489" w14:textId="1E9C5A13" w:rsidR="0080514A" w:rsidRPr="00DF1686" w:rsidRDefault="0080514A" w:rsidP="0080514A">
            <w:pPr>
              <w:bidi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“Whoso List to </w:t>
            </w:r>
            <w:r w:rsidR="0065183C">
              <w:rPr>
                <w:rFonts w:ascii="Times New Roman" w:eastAsia="Times New Roman" w:hAnsi="Times New Roman" w:cs="Times New Roman"/>
              </w:rPr>
              <w:t>Hunt” +</w:t>
            </w:r>
            <w:r w:rsidR="00D75B38">
              <w:rPr>
                <w:rFonts w:ascii="Times New Roman" w:eastAsia="Times New Roman" w:hAnsi="Times New Roman" w:cs="Times New Roman"/>
              </w:rPr>
              <w:t xml:space="preserve"> “The Long Love that in My thought Doth </w:t>
            </w:r>
            <w:proofErr w:type="spellStart"/>
            <w:r w:rsidR="00D75B38">
              <w:rPr>
                <w:rFonts w:ascii="Times New Roman" w:eastAsia="Times New Roman" w:hAnsi="Times New Roman" w:cs="Times New Roman"/>
              </w:rPr>
              <w:t>Harbour</w:t>
            </w:r>
            <w:proofErr w:type="spellEnd"/>
            <w:r w:rsidR="00D75B38">
              <w:rPr>
                <w:rFonts w:ascii="Times New Roman" w:eastAsia="Times New Roman" w:hAnsi="Times New Roman" w:cs="Times New Roman"/>
              </w:rPr>
              <w:t>”</w:t>
            </w:r>
          </w:p>
        </w:tc>
      </w:tr>
      <w:tr w:rsidR="00DF1686" w:rsidRPr="00DF1686" w14:paraId="07134090" w14:textId="77777777" w:rsidTr="00C95609">
        <w:tc>
          <w:tcPr>
            <w:tcW w:w="1548" w:type="dxa"/>
          </w:tcPr>
          <w:p w14:paraId="7B879E05"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lastRenderedPageBreak/>
              <w:t xml:space="preserve">3 </w:t>
            </w:r>
          </w:p>
        </w:tc>
        <w:tc>
          <w:tcPr>
            <w:tcW w:w="4680" w:type="dxa"/>
          </w:tcPr>
          <w:p w14:paraId="5FFF4FE5" w14:textId="60A8E8AB" w:rsidR="0065183C" w:rsidRDefault="00DF1686" w:rsidP="0065183C">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Renaissance historical background  </w:t>
            </w:r>
          </w:p>
          <w:p w14:paraId="1CC61BE8" w14:textId="01CDACD3" w:rsidR="00DF1686" w:rsidRPr="00DF1686" w:rsidRDefault="00DF1686" w:rsidP="00D75B38">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 sir Philip Sydney + Shakespeare </w:t>
            </w:r>
          </w:p>
        </w:tc>
        <w:tc>
          <w:tcPr>
            <w:tcW w:w="3600" w:type="dxa"/>
          </w:tcPr>
          <w:p w14:paraId="772950F2" w14:textId="1310B935"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Sonnet </w:t>
            </w:r>
            <w:r w:rsidR="00D75B38">
              <w:rPr>
                <w:rFonts w:ascii="Times New Roman" w:eastAsia="Times New Roman" w:hAnsi="Times New Roman" w:cs="Times New Roman"/>
              </w:rPr>
              <w:t>1</w:t>
            </w:r>
            <w:r w:rsidRPr="00DF1686">
              <w:rPr>
                <w:rFonts w:ascii="Times New Roman" w:eastAsia="Times New Roman" w:hAnsi="Times New Roman" w:cs="Times New Roman"/>
              </w:rPr>
              <w:t xml:space="preserve">+ </w:t>
            </w:r>
            <w:r w:rsidR="0065183C" w:rsidRPr="00DF1686">
              <w:rPr>
                <w:rFonts w:ascii="Times New Roman" w:eastAsia="Times New Roman" w:hAnsi="Times New Roman" w:cs="Times New Roman"/>
              </w:rPr>
              <w:t>Shakespeare’s sonnet</w:t>
            </w:r>
            <w:r w:rsidR="0065183C">
              <w:rPr>
                <w:rFonts w:ascii="Times New Roman" w:eastAsia="Times New Roman" w:hAnsi="Times New Roman" w:cs="Times New Roman"/>
              </w:rPr>
              <w:t>s</w:t>
            </w:r>
            <w:r w:rsidRPr="00DF1686">
              <w:rPr>
                <w:rFonts w:ascii="Times New Roman" w:eastAsia="Times New Roman" w:hAnsi="Times New Roman" w:cs="Times New Roman"/>
              </w:rPr>
              <w:t xml:space="preserve"> </w:t>
            </w:r>
            <w:r w:rsidR="001E15BC">
              <w:rPr>
                <w:rFonts w:ascii="Times New Roman" w:eastAsia="Times New Roman" w:hAnsi="Times New Roman" w:cs="Times New Roman"/>
              </w:rPr>
              <w:t>1,3</w:t>
            </w:r>
          </w:p>
        </w:tc>
      </w:tr>
      <w:tr w:rsidR="00DF1686" w:rsidRPr="00DF1686" w14:paraId="50030BE7" w14:textId="77777777" w:rsidTr="00C95609">
        <w:tc>
          <w:tcPr>
            <w:tcW w:w="1548" w:type="dxa"/>
            <w:tcBorders>
              <w:bottom w:val="single" w:sz="12" w:space="0" w:color="auto"/>
            </w:tcBorders>
          </w:tcPr>
          <w:p w14:paraId="08A0967A"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 xml:space="preserve">4 </w:t>
            </w:r>
          </w:p>
        </w:tc>
        <w:tc>
          <w:tcPr>
            <w:tcW w:w="4680" w:type="dxa"/>
            <w:tcBorders>
              <w:bottom w:val="single" w:sz="12" w:space="0" w:color="auto"/>
            </w:tcBorders>
          </w:tcPr>
          <w:p w14:paraId="13B988B6" w14:textId="77777777"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Shakespeare +   The pastoral poetry (Marlowe, </w:t>
            </w:r>
          </w:p>
          <w:p w14:paraId="4FBE5F0B" w14:textId="77777777"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 Sir Walter Raleigh)  </w:t>
            </w:r>
          </w:p>
          <w:p w14:paraId="55511A49" w14:textId="77777777" w:rsidR="00DF1686" w:rsidRPr="00DF1686" w:rsidRDefault="00DF1686" w:rsidP="00DF1686">
            <w:pPr>
              <w:bidi w:val="0"/>
              <w:spacing w:after="0" w:line="240" w:lineRule="auto"/>
              <w:rPr>
                <w:rFonts w:ascii="Times New Roman" w:eastAsia="Times New Roman" w:hAnsi="Times New Roman" w:cs="Times New Roman"/>
              </w:rPr>
            </w:pPr>
          </w:p>
          <w:p w14:paraId="236A54F0" w14:textId="77777777" w:rsidR="00DF1686" w:rsidRPr="00DF1686" w:rsidRDefault="00DF1686" w:rsidP="00DF1686">
            <w:pPr>
              <w:bidi w:val="0"/>
              <w:spacing w:after="0" w:line="240" w:lineRule="auto"/>
              <w:rPr>
                <w:rFonts w:ascii="Times New Roman" w:eastAsia="Times New Roman" w:hAnsi="Times New Roman" w:cs="Times New Roman"/>
              </w:rPr>
            </w:pPr>
          </w:p>
        </w:tc>
        <w:tc>
          <w:tcPr>
            <w:tcW w:w="3600" w:type="dxa"/>
            <w:tcBorders>
              <w:bottom w:val="single" w:sz="12" w:space="0" w:color="auto"/>
            </w:tcBorders>
          </w:tcPr>
          <w:p w14:paraId="41493CAD" w14:textId="6114646E" w:rsidR="00DF1686" w:rsidRPr="00DF1686" w:rsidRDefault="001E15BC" w:rsidP="00DF1686">
            <w:pPr>
              <w:bidi w:val="0"/>
              <w:spacing w:after="0"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12,15 by Shakespeare</w:t>
            </w:r>
            <w:r w:rsidR="003F0BA8">
              <w:rPr>
                <w:rFonts w:ascii="Times New Roman" w:eastAsia="Times New Roman" w:hAnsi="Times New Roman" w:cs="Times New Roman"/>
                <w:sz w:val="24"/>
                <w:szCs w:val="24"/>
                <w:lang w:bidi="ar-JO"/>
              </w:rPr>
              <w:t xml:space="preserve"> </w:t>
            </w:r>
            <w:r>
              <w:rPr>
                <w:rFonts w:ascii="Times New Roman" w:eastAsia="Times New Roman" w:hAnsi="Times New Roman" w:cs="Times New Roman"/>
                <w:sz w:val="24"/>
                <w:szCs w:val="24"/>
                <w:lang w:bidi="ar-JO"/>
              </w:rPr>
              <w:t>+</w:t>
            </w:r>
            <w:r w:rsidR="003F0BA8">
              <w:rPr>
                <w:rFonts w:ascii="Times New Roman" w:eastAsia="Times New Roman" w:hAnsi="Times New Roman" w:cs="Times New Roman"/>
                <w:sz w:val="24"/>
                <w:szCs w:val="24"/>
                <w:lang w:bidi="ar-JO"/>
              </w:rPr>
              <w:t xml:space="preserve"> “</w:t>
            </w:r>
            <w:r w:rsidR="00DF1686" w:rsidRPr="00DF1686">
              <w:rPr>
                <w:rFonts w:ascii="Times New Roman" w:eastAsia="Times New Roman" w:hAnsi="Times New Roman" w:cs="Times New Roman"/>
                <w:sz w:val="24"/>
                <w:szCs w:val="24"/>
                <w:lang w:bidi="ar-JO"/>
              </w:rPr>
              <w:t>The Passionate Shepherd to His Love”</w:t>
            </w:r>
            <w:r>
              <w:rPr>
                <w:rFonts w:ascii="Times New Roman" w:eastAsia="Times New Roman" w:hAnsi="Times New Roman" w:cs="Times New Roman"/>
                <w:sz w:val="24"/>
                <w:szCs w:val="24"/>
                <w:lang w:bidi="ar-JO"/>
              </w:rPr>
              <w:t xml:space="preserve"> by Marlowe</w:t>
            </w:r>
            <w:r w:rsidR="00DF1686" w:rsidRPr="00DF1686">
              <w:rPr>
                <w:rFonts w:ascii="Times New Roman" w:eastAsia="Times New Roman" w:hAnsi="Times New Roman" w:cs="Times New Roman"/>
                <w:b/>
                <w:bCs/>
                <w:i/>
                <w:iCs/>
                <w:sz w:val="24"/>
                <w:szCs w:val="24"/>
                <w:lang w:bidi="ar-JO"/>
              </w:rPr>
              <w:t xml:space="preserve"> +  “</w:t>
            </w:r>
            <w:r w:rsidR="00DF1686" w:rsidRPr="00DF1686">
              <w:rPr>
                <w:rFonts w:ascii="Times New Roman" w:eastAsia="Times New Roman" w:hAnsi="Times New Roman" w:cs="Times New Roman"/>
                <w:sz w:val="24"/>
                <w:szCs w:val="24"/>
                <w:lang w:bidi="ar-JO"/>
              </w:rPr>
              <w:t xml:space="preserve">The Nymphs Reply to the Shepherd” by  Sir Walter Raleigh </w:t>
            </w:r>
          </w:p>
          <w:p w14:paraId="31A9893F" w14:textId="77777777" w:rsidR="00DF1686" w:rsidRPr="00DF1686" w:rsidRDefault="00DF1686" w:rsidP="00DF1686">
            <w:pPr>
              <w:bidi w:val="0"/>
              <w:spacing w:after="0" w:line="240" w:lineRule="auto"/>
              <w:rPr>
                <w:rFonts w:ascii="Times New Roman" w:eastAsia="Times New Roman" w:hAnsi="Times New Roman" w:cs="Times New Roman"/>
              </w:rPr>
            </w:pPr>
          </w:p>
        </w:tc>
      </w:tr>
      <w:tr w:rsidR="00DF1686" w:rsidRPr="00DF1686" w14:paraId="7864D0B5" w14:textId="77777777" w:rsidTr="00C95609">
        <w:tc>
          <w:tcPr>
            <w:tcW w:w="1548" w:type="dxa"/>
            <w:tcBorders>
              <w:bottom w:val="single" w:sz="12" w:space="0" w:color="auto"/>
            </w:tcBorders>
          </w:tcPr>
          <w:p w14:paraId="1FEC8AD7"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 xml:space="preserve">5 </w:t>
            </w:r>
          </w:p>
        </w:tc>
        <w:tc>
          <w:tcPr>
            <w:tcW w:w="4680" w:type="dxa"/>
            <w:tcBorders>
              <w:bottom w:val="single" w:sz="12" w:space="0" w:color="auto"/>
            </w:tcBorders>
          </w:tcPr>
          <w:p w14:paraId="1EF6F7CC" w14:textId="77777777" w:rsidR="00A42E8F"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The 17</w:t>
            </w:r>
            <w:r w:rsidRPr="00DF1686">
              <w:rPr>
                <w:rFonts w:ascii="Times New Roman" w:eastAsia="Times New Roman" w:hAnsi="Times New Roman" w:cs="Times New Roman"/>
                <w:vertAlign w:val="superscript"/>
              </w:rPr>
              <w:t>th</w:t>
            </w:r>
            <w:r w:rsidRPr="00DF1686">
              <w:rPr>
                <w:rFonts w:ascii="Times New Roman" w:eastAsia="Times New Roman" w:hAnsi="Times New Roman" w:cs="Times New Roman"/>
              </w:rPr>
              <w:t xml:space="preserve"> Century, Metaphysical poetry</w:t>
            </w:r>
          </w:p>
          <w:p w14:paraId="57C8D935" w14:textId="77777777" w:rsidR="00A42E8F" w:rsidRDefault="00A42E8F" w:rsidP="00A42E8F">
            <w:pPr>
              <w:bidi w:val="0"/>
              <w:spacing w:after="0" w:line="240" w:lineRule="auto"/>
              <w:rPr>
                <w:rFonts w:ascii="Times New Roman" w:eastAsia="Times New Roman" w:hAnsi="Times New Roman" w:cs="Times New Roman"/>
              </w:rPr>
            </w:pPr>
          </w:p>
          <w:p w14:paraId="50971F7D" w14:textId="038D1E1C" w:rsidR="00DF1686" w:rsidRPr="00DF1686" w:rsidRDefault="00DF1686" w:rsidP="00A42E8F">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John Donne   </w:t>
            </w:r>
          </w:p>
          <w:p w14:paraId="509FDFE4" w14:textId="34ADA4ED"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                                                      </w:t>
            </w:r>
          </w:p>
        </w:tc>
        <w:tc>
          <w:tcPr>
            <w:tcW w:w="3600" w:type="dxa"/>
            <w:tcBorders>
              <w:bottom w:val="single" w:sz="12" w:space="0" w:color="auto"/>
            </w:tcBorders>
          </w:tcPr>
          <w:p w14:paraId="205D13BC" w14:textId="24160B2D" w:rsidR="00DF1686" w:rsidRPr="00DF1686" w:rsidRDefault="003559A6" w:rsidP="00DF1686">
            <w:pPr>
              <w:bidi w:val="0"/>
              <w:spacing w:after="0" w:line="240" w:lineRule="auto"/>
              <w:rPr>
                <w:rFonts w:ascii="Times New Roman" w:eastAsia="Times New Roman" w:hAnsi="Times New Roman" w:cs="Times New Roman"/>
                <w:sz w:val="24"/>
                <w:szCs w:val="24"/>
                <w:rtl/>
                <w:lang w:bidi="ar-JO"/>
              </w:rPr>
            </w:pPr>
            <w:r>
              <w:rPr>
                <w:rFonts w:ascii="Times New Roman" w:eastAsia="Times New Roman" w:hAnsi="Times New Roman" w:cs="Times New Roman"/>
                <w:sz w:val="24"/>
                <w:szCs w:val="24"/>
                <w:lang w:bidi="ar-JO"/>
              </w:rPr>
              <w:t>“A</w:t>
            </w:r>
            <w:r w:rsidR="00DF1686" w:rsidRPr="00DF1686">
              <w:rPr>
                <w:rFonts w:ascii="Times New Roman" w:eastAsia="Times New Roman" w:hAnsi="Times New Roman" w:cs="Times New Roman"/>
                <w:sz w:val="24"/>
                <w:szCs w:val="24"/>
                <w:lang w:bidi="ar-JO"/>
              </w:rPr>
              <w:t xml:space="preserve"> Valediction:  Forbidding Mourning</w:t>
            </w:r>
            <w:r>
              <w:rPr>
                <w:rFonts w:ascii="Times New Roman" w:eastAsia="Times New Roman" w:hAnsi="Times New Roman" w:cs="Times New Roman"/>
                <w:sz w:val="24"/>
                <w:szCs w:val="24"/>
                <w:lang w:bidi="ar-JO"/>
              </w:rPr>
              <w:t>”</w:t>
            </w:r>
            <w:r w:rsidR="00DF1686" w:rsidRPr="00DF1686">
              <w:rPr>
                <w:rFonts w:ascii="Times New Roman" w:eastAsia="Times New Roman" w:hAnsi="Times New Roman" w:cs="Times New Roman"/>
                <w:sz w:val="24"/>
                <w:szCs w:val="24"/>
                <w:lang w:bidi="ar-JO"/>
              </w:rPr>
              <w:t xml:space="preserve"> </w:t>
            </w:r>
            <w:r>
              <w:rPr>
                <w:rFonts w:ascii="Times New Roman" w:eastAsia="Times New Roman" w:hAnsi="Times New Roman" w:cs="Times New Roman"/>
                <w:sz w:val="24"/>
                <w:szCs w:val="24"/>
                <w:lang w:bidi="ar-JO"/>
              </w:rPr>
              <w:t xml:space="preserve">+ </w:t>
            </w:r>
            <w:r w:rsidR="0065183C">
              <w:rPr>
                <w:rFonts w:ascii="Times New Roman" w:eastAsia="Times New Roman" w:hAnsi="Times New Roman" w:cs="Times New Roman"/>
                <w:sz w:val="24"/>
                <w:szCs w:val="24"/>
                <w:lang w:bidi="ar-JO"/>
              </w:rPr>
              <w:t>“The</w:t>
            </w:r>
            <w:r>
              <w:rPr>
                <w:rFonts w:ascii="Times New Roman" w:eastAsia="Times New Roman" w:hAnsi="Times New Roman" w:cs="Times New Roman"/>
                <w:sz w:val="24"/>
                <w:szCs w:val="24"/>
                <w:lang w:bidi="ar-JO"/>
              </w:rPr>
              <w:t xml:space="preserve"> </w:t>
            </w:r>
            <w:r w:rsidR="00EF1057">
              <w:rPr>
                <w:rFonts w:ascii="Times New Roman" w:eastAsia="Times New Roman" w:hAnsi="Times New Roman" w:cs="Times New Roman"/>
                <w:sz w:val="24"/>
                <w:szCs w:val="24"/>
                <w:lang w:bidi="ar-JO"/>
              </w:rPr>
              <w:t>Flea” +</w:t>
            </w:r>
            <w:r w:rsidR="00495F40">
              <w:rPr>
                <w:rFonts w:ascii="Times New Roman" w:eastAsia="Times New Roman" w:hAnsi="Times New Roman" w:cs="Times New Roman"/>
                <w:sz w:val="24"/>
                <w:szCs w:val="24"/>
                <w:lang w:bidi="ar-JO"/>
              </w:rPr>
              <w:t xml:space="preserve"> “Holy Sonnet 14”</w:t>
            </w:r>
          </w:p>
          <w:p w14:paraId="2DCAC7F9" w14:textId="6629D44D" w:rsidR="00DF1686" w:rsidRPr="00DF1686" w:rsidRDefault="00DF1686" w:rsidP="00DF1686">
            <w:pPr>
              <w:bidi w:val="0"/>
              <w:spacing w:after="0" w:line="240" w:lineRule="auto"/>
              <w:rPr>
                <w:rFonts w:ascii="Times New Roman" w:eastAsia="Times New Roman" w:hAnsi="Times New Roman" w:cs="Times New Roman"/>
                <w:sz w:val="24"/>
                <w:szCs w:val="24"/>
                <w:lang w:bidi="ar-JO"/>
              </w:rPr>
            </w:pPr>
            <w:r w:rsidRPr="00DF1686">
              <w:rPr>
                <w:rFonts w:ascii="Times New Roman" w:eastAsia="Times New Roman" w:hAnsi="Times New Roman" w:cs="Times New Roman"/>
                <w:sz w:val="24"/>
                <w:szCs w:val="24"/>
                <w:lang w:bidi="ar-JO"/>
              </w:rPr>
              <w:t xml:space="preserve"> </w:t>
            </w:r>
          </w:p>
          <w:p w14:paraId="0EEB6A97" w14:textId="1B966018" w:rsidR="00DF1686" w:rsidRPr="00DF1686" w:rsidRDefault="00DF1686" w:rsidP="003559A6">
            <w:pPr>
              <w:bidi w:val="0"/>
              <w:spacing w:after="0" w:line="240" w:lineRule="auto"/>
              <w:rPr>
                <w:rFonts w:ascii="Times New Roman" w:eastAsia="Times New Roman" w:hAnsi="Times New Roman" w:cs="Times New Roman"/>
                <w:sz w:val="24"/>
                <w:szCs w:val="24"/>
                <w:lang w:bidi="ar-JO"/>
              </w:rPr>
            </w:pPr>
            <w:r w:rsidRPr="00DF1686">
              <w:rPr>
                <w:rFonts w:ascii="Times New Roman" w:eastAsia="Times New Roman" w:hAnsi="Times New Roman" w:cs="Times New Roman"/>
                <w:sz w:val="24"/>
                <w:szCs w:val="24"/>
                <w:lang w:bidi="ar-JO"/>
              </w:rPr>
              <w:t xml:space="preserve">                                    </w:t>
            </w:r>
          </w:p>
        </w:tc>
      </w:tr>
      <w:tr w:rsidR="00DF1686" w:rsidRPr="00DF1686" w14:paraId="672ACE4E" w14:textId="77777777" w:rsidTr="00C95609">
        <w:tc>
          <w:tcPr>
            <w:tcW w:w="1548" w:type="dxa"/>
            <w:tcBorders>
              <w:bottom w:val="single" w:sz="12" w:space="0" w:color="auto"/>
            </w:tcBorders>
          </w:tcPr>
          <w:p w14:paraId="3BEDA76F" w14:textId="77777777" w:rsidR="00DF1686" w:rsidRDefault="003559A6" w:rsidP="00DF1686">
            <w:pPr>
              <w:bidi w:val="0"/>
              <w:spacing w:after="0" w:line="240" w:lineRule="auto"/>
              <w:rPr>
                <w:rFonts w:ascii="Times New Roman" w:eastAsia="Times New Roman" w:hAnsi="Times New Roman" w:cs="Times New Roman"/>
                <w:i/>
                <w:iCs/>
              </w:rPr>
            </w:pPr>
            <w:r>
              <w:rPr>
                <w:rFonts w:ascii="Times New Roman" w:eastAsia="Times New Roman" w:hAnsi="Times New Roman" w:cs="Times New Roman"/>
                <w:i/>
                <w:iCs/>
              </w:rPr>
              <w:t>6</w:t>
            </w:r>
          </w:p>
          <w:p w14:paraId="6E737AAE" w14:textId="77777777" w:rsidR="003559A6" w:rsidRDefault="003559A6" w:rsidP="003559A6">
            <w:pPr>
              <w:bidi w:val="0"/>
              <w:spacing w:after="0" w:line="240" w:lineRule="auto"/>
              <w:rPr>
                <w:rFonts w:ascii="Times New Roman" w:eastAsia="Times New Roman" w:hAnsi="Times New Roman" w:cs="Times New Roman"/>
                <w:i/>
                <w:iCs/>
              </w:rPr>
            </w:pPr>
          </w:p>
          <w:p w14:paraId="4EA7B640" w14:textId="5F3654B4" w:rsidR="003559A6" w:rsidRPr="00DF1686" w:rsidRDefault="003559A6" w:rsidP="003559A6">
            <w:pPr>
              <w:bidi w:val="0"/>
              <w:spacing w:after="0" w:line="240" w:lineRule="auto"/>
              <w:rPr>
                <w:rFonts w:ascii="Times New Roman" w:eastAsia="Times New Roman" w:hAnsi="Times New Roman" w:cs="Times New Roman"/>
                <w:i/>
                <w:iCs/>
              </w:rPr>
            </w:pPr>
          </w:p>
        </w:tc>
        <w:tc>
          <w:tcPr>
            <w:tcW w:w="4680" w:type="dxa"/>
            <w:tcBorders>
              <w:bottom w:val="single" w:sz="12" w:space="0" w:color="auto"/>
            </w:tcBorders>
          </w:tcPr>
          <w:p w14:paraId="462E8461" w14:textId="34BC67B2" w:rsidR="00DF1686" w:rsidRDefault="0065183C" w:rsidP="00DF168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The Age of Enlightenment</w:t>
            </w:r>
            <w:r w:rsidR="00495F40">
              <w:rPr>
                <w:rFonts w:ascii="Times New Roman" w:eastAsia="Times New Roman" w:hAnsi="Times New Roman" w:cs="Times New Roman"/>
              </w:rPr>
              <w:t xml:space="preserve"> (Neo-classicism)</w:t>
            </w:r>
          </w:p>
          <w:p w14:paraId="130790E4" w14:textId="47AC40DC" w:rsidR="0065183C" w:rsidRPr="00DF1686" w:rsidRDefault="0065183C" w:rsidP="0065183C">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Alexander Pope</w:t>
            </w:r>
          </w:p>
        </w:tc>
        <w:tc>
          <w:tcPr>
            <w:tcW w:w="3600" w:type="dxa"/>
            <w:tcBorders>
              <w:bottom w:val="single" w:sz="12" w:space="0" w:color="auto"/>
            </w:tcBorders>
          </w:tcPr>
          <w:p w14:paraId="244E33ED" w14:textId="567FC373" w:rsidR="00DF1686" w:rsidRPr="00DF1686" w:rsidRDefault="00495F40" w:rsidP="00DF1686">
            <w:pPr>
              <w:bidi w:val="0"/>
              <w:spacing w:after="0"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 xml:space="preserve">“Essay </w:t>
            </w:r>
            <w:r w:rsidR="00A42E8F">
              <w:rPr>
                <w:rFonts w:ascii="Times New Roman" w:eastAsia="Times New Roman" w:hAnsi="Times New Roman" w:cs="Times New Roman"/>
                <w:sz w:val="24"/>
                <w:szCs w:val="24"/>
                <w:lang w:bidi="ar-JO"/>
              </w:rPr>
              <w:t>on</w:t>
            </w:r>
            <w:r>
              <w:rPr>
                <w:rFonts w:ascii="Times New Roman" w:eastAsia="Times New Roman" w:hAnsi="Times New Roman" w:cs="Times New Roman"/>
                <w:sz w:val="24"/>
                <w:szCs w:val="24"/>
                <w:lang w:bidi="ar-JO"/>
              </w:rPr>
              <w:t xml:space="preserve"> Man” (part of epistle 1)</w:t>
            </w:r>
          </w:p>
        </w:tc>
      </w:tr>
      <w:tr w:rsidR="00DF1686" w:rsidRPr="00DF1686" w14:paraId="6F3DDDAF" w14:textId="77777777" w:rsidTr="00C95609">
        <w:tc>
          <w:tcPr>
            <w:tcW w:w="1548" w:type="dxa"/>
          </w:tcPr>
          <w:p w14:paraId="60BA9511"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7</w:t>
            </w:r>
          </w:p>
        </w:tc>
        <w:tc>
          <w:tcPr>
            <w:tcW w:w="4680" w:type="dxa"/>
          </w:tcPr>
          <w:p w14:paraId="5F8EA6B2" w14:textId="77777777" w:rsidR="00DF1686" w:rsidRDefault="00495F40" w:rsidP="00DF168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Romanticism</w:t>
            </w:r>
          </w:p>
          <w:p w14:paraId="0BBC9EB2" w14:textId="0ECAD322" w:rsidR="00495F40" w:rsidRDefault="00EF1057" w:rsidP="00495F4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J</w:t>
            </w:r>
            <w:r w:rsidR="006D2684">
              <w:rPr>
                <w:rFonts w:ascii="Times New Roman" w:eastAsia="Times New Roman" w:hAnsi="Times New Roman" w:cs="Times New Roman"/>
              </w:rPr>
              <w:t>ohn Keats</w:t>
            </w:r>
          </w:p>
          <w:p w14:paraId="70F5A356" w14:textId="7E9DEDE6" w:rsidR="00495F40" w:rsidRPr="00DF1686" w:rsidRDefault="00495F40" w:rsidP="00495F40">
            <w:pPr>
              <w:bidi w:val="0"/>
              <w:spacing w:after="0" w:line="240" w:lineRule="auto"/>
              <w:rPr>
                <w:rFonts w:ascii="Times New Roman" w:eastAsia="Times New Roman" w:hAnsi="Times New Roman" w:cs="Times New Roman"/>
              </w:rPr>
            </w:pPr>
          </w:p>
        </w:tc>
        <w:tc>
          <w:tcPr>
            <w:tcW w:w="3600" w:type="dxa"/>
          </w:tcPr>
          <w:p w14:paraId="5C61A579" w14:textId="77777777" w:rsidR="00DF1686" w:rsidRDefault="00EF1057" w:rsidP="00DF1686">
            <w:pPr>
              <w:bidi w:val="0"/>
              <w:spacing w:after="0"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“Ode to a Nightingale”</w:t>
            </w:r>
          </w:p>
          <w:p w14:paraId="1A88053E" w14:textId="131A4353" w:rsidR="006D2684" w:rsidRPr="00DF1686" w:rsidRDefault="006D2684" w:rsidP="006D2684">
            <w:pPr>
              <w:bidi w:val="0"/>
              <w:spacing w:after="0"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“La Belle Dame Sans Merci:</w:t>
            </w:r>
            <w:r w:rsidR="005F2C1B">
              <w:rPr>
                <w:rFonts w:ascii="Times New Roman" w:eastAsia="Times New Roman" w:hAnsi="Times New Roman" w:cs="Times New Roman"/>
                <w:sz w:val="24"/>
                <w:szCs w:val="24"/>
                <w:lang w:bidi="ar-JO"/>
              </w:rPr>
              <w:t xml:space="preserve"> A ballad”</w:t>
            </w:r>
          </w:p>
        </w:tc>
      </w:tr>
      <w:tr w:rsidR="00DF1686" w:rsidRPr="003559A6" w14:paraId="03F67D0B" w14:textId="77777777" w:rsidTr="00C95609">
        <w:tc>
          <w:tcPr>
            <w:tcW w:w="1548" w:type="dxa"/>
          </w:tcPr>
          <w:p w14:paraId="336E6B53"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8</w:t>
            </w:r>
          </w:p>
        </w:tc>
        <w:tc>
          <w:tcPr>
            <w:tcW w:w="4680" w:type="dxa"/>
          </w:tcPr>
          <w:p w14:paraId="2E182698" w14:textId="2AD42364"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William </w:t>
            </w:r>
            <w:r w:rsidR="006D2684">
              <w:rPr>
                <w:rFonts w:ascii="Times New Roman" w:eastAsia="Times New Roman" w:hAnsi="Times New Roman" w:cs="Times New Roman"/>
              </w:rPr>
              <w:t>Wordsworth</w:t>
            </w:r>
            <w:r w:rsidRPr="00DF1686">
              <w:rPr>
                <w:rFonts w:ascii="Comic Sans MS" w:eastAsia="Times New Roman" w:hAnsi="Comic Sans MS" w:cs="Times New Roman"/>
              </w:rPr>
              <w:t xml:space="preserve">                         </w:t>
            </w:r>
          </w:p>
          <w:p w14:paraId="6F8D6E15" w14:textId="77777777" w:rsidR="00DF1686" w:rsidRP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 </w:t>
            </w:r>
          </w:p>
        </w:tc>
        <w:tc>
          <w:tcPr>
            <w:tcW w:w="3600" w:type="dxa"/>
          </w:tcPr>
          <w:p w14:paraId="1533EC21" w14:textId="4B90DCF9" w:rsidR="00DF1686" w:rsidRPr="00DF1686" w:rsidRDefault="006D2684"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“We are Seven” + “Lines Written in Early Spring” + “My Heart Leaps Up”</w:t>
            </w:r>
          </w:p>
        </w:tc>
      </w:tr>
      <w:tr w:rsidR="00DF1686" w:rsidRPr="00DF1686" w14:paraId="174659A5" w14:textId="77777777" w:rsidTr="00C95609">
        <w:tc>
          <w:tcPr>
            <w:tcW w:w="1548" w:type="dxa"/>
          </w:tcPr>
          <w:p w14:paraId="2227B450"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9</w:t>
            </w:r>
          </w:p>
        </w:tc>
        <w:tc>
          <w:tcPr>
            <w:tcW w:w="4680" w:type="dxa"/>
          </w:tcPr>
          <w:p w14:paraId="683D2612" w14:textId="2B41E040" w:rsidR="00DF1686" w:rsidRPr="00DF1686" w:rsidRDefault="008B0636"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Wordsworth +</w:t>
            </w:r>
            <w:r w:rsidR="005F2C1B">
              <w:rPr>
                <w:rFonts w:ascii="Times New Roman" w:eastAsia="Times New Roman" w:hAnsi="Times New Roman" w:cs="Times New Roman"/>
              </w:rPr>
              <w:t xml:space="preserve">Coleridge </w:t>
            </w:r>
          </w:p>
        </w:tc>
        <w:tc>
          <w:tcPr>
            <w:tcW w:w="3600" w:type="dxa"/>
          </w:tcPr>
          <w:p w14:paraId="6F10CBEC" w14:textId="77777777" w:rsidR="008B0636" w:rsidRDefault="008B0636" w:rsidP="005F2C1B">
            <w:pPr>
              <w:bidi w:val="0"/>
              <w:spacing w:after="0" w:line="240" w:lineRule="auto"/>
              <w:rPr>
                <w:rFonts w:ascii="Times New Roman" w:eastAsia="Times New Roman" w:hAnsi="Times New Roman" w:cs="Times New Roman"/>
              </w:rPr>
            </w:pPr>
          </w:p>
          <w:p w14:paraId="17BE0466" w14:textId="76F3D21B" w:rsidR="008B0636" w:rsidRDefault="008B0636"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Ode: Intimations of Immortality” </w:t>
            </w:r>
            <w:r>
              <w:rPr>
                <w:rFonts w:ascii="Times New Roman" w:eastAsia="Times New Roman" w:hAnsi="Times New Roman" w:cs="Times New Roman"/>
              </w:rPr>
              <w:t xml:space="preserve">+ </w:t>
            </w:r>
          </w:p>
          <w:p w14:paraId="7A1F66FB" w14:textId="6F0374FD" w:rsidR="008B0636" w:rsidRPr="006D2684" w:rsidRDefault="008B0636" w:rsidP="008B0636">
            <w:pPr>
              <w:bidi w:val="0"/>
              <w:spacing w:after="0" w:line="240" w:lineRule="auto"/>
              <w:rPr>
                <w:rFonts w:ascii="Times New Roman" w:eastAsia="Times New Roman" w:hAnsi="Times New Roman" w:cs="Times New Roman"/>
                <w:rtl/>
              </w:rPr>
            </w:pPr>
            <w:r>
              <w:rPr>
                <w:rFonts w:ascii="Times New Roman" w:eastAsia="Times New Roman" w:hAnsi="Times New Roman" w:cs="Times New Roman"/>
              </w:rPr>
              <w:t>“</w:t>
            </w:r>
            <w:r>
              <w:rPr>
                <w:rFonts w:ascii="Times New Roman" w:eastAsia="Times New Roman" w:hAnsi="Times New Roman" w:cs="Times New Roman"/>
              </w:rPr>
              <w:t>The Solitary reaper”</w:t>
            </w:r>
          </w:p>
          <w:p w14:paraId="3B95BA78" w14:textId="77777777" w:rsidR="008B0636" w:rsidRDefault="008B0636" w:rsidP="008B0636">
            <w:pPr>
              <w:bidi w:val="0"/>
              <w:spacing w:after="0" w:line="240" w:lineRule="auto"/>
              <w:rPr>
                <w:rFonts w:ascii="Times New Roman" w:eastAsia="Times New Roman" w:hAnsi="Times New Roman" w:cs="Times New Roman"/>
              </w:rPr>
            </w:pPr>
          </w:p>
          <w:p w14:paraId="0CEA658C" w14:textId="30313E59" w:rsidR="006D2684" w:rsidRPr="00DF1686" w:rsidRDefault="00DF1686" w:rsidP="008B063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 </w:t>
            </w:r>
            <w:r w:rsidR="005F2C1B" w:rsidRPr="00DF1686">
              <w:rPr>
                <w:rFonts w:ascii="Times New Roman" w:eastAsia="Times New Roman" w:hAnsi="Times New Roman" w:cs="Times New Roman"/>
              </w:rPr>
              <w:t>“</w:t>
            </w:r>
            <w:proofErr w:type="spellStart"/>
            <w:r w:rsidR="005F2C1B" w:rsidRPr="00DF1686">
              <w:rPr>
                <w:rFonts w:ascii="Times New Roman" w:eastAsia="Times New Roman" w:hAnsi="Times New Roman" w:cs="Times New Roman"/>
              </w:rPr>
              <w:t>Kubla</w:t>
            </w:r>
            <w:proofErr w:type="spellEnd"/>
            <w:r w:rsidR="005F2C1B" w:rsidRPr="00DF1686">
              <w:rPr>
                <w:rFonts w:ascii="Times New Roman" w:eastAsia="Times New Roman" w:hAnsi="Times New Roman" w:cs="Times New Roman"/>
              </w:rPr>
              <w:t xml:space="preserve"> Khan” by Coleridge</w:t>
            </w:r>
            <w:r w:rsidR="005F2C1B">
              <w:rPr>
                <w:rFonts w:ascii="Times New Roman" w:eastAsia="Times New Roman" w:hAnsi="Times New Roman" w:cs="Times New Roman"/>
              </w:rPr>
              <w:t xml:space="preserve"> </w:t>
            </w:r>
          </w:p>
        </w:tc>
      </w:tr>
      <w:tr w:rsidR="00DF1686" w:rsidRPr="00DF1686" w14:paraId="5AA8C75C" w14:textId="77777777" w:rsidTr="00C95609">
        <w:tc>
          <w:tcPr>
            <w:tcW w:w="1548" w:type="dxa"/>
          </w:tcPr>
          <w:p w14:paraId="00E9C1BF"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 xml:space="preserve">10 </w:t>
            </w:r>
          </w:p>
        </w:tc>
        <w:tc>
          <w:tcPr>
            <w:tcW w:w="4680" w:type="dxa"/>
          </w:tcPr>
          <w:p w14:paraId="4D8645C4" w14:textId="77777777" w:rsidR="008B0636" w:rsidRDefault="008B0636" w:rsidP="005F2C1B">
            <w:pPr>
              <w:bidi w:val="0"/>
              <w:spacing w:after="0" w:line="240" w:lineRule="auto"/>
              <w:rPr>
                <w:rFonts w:ascii="Times New Roman" w:eastAsia="Times New Roman" w:hAnsi="Times New Roman" w:cs="Times New Roman"/>
                <w:sz w:val="24"/>
                <w:szCs w:val="24"/>
                <w:lang w:bidi="ar-JO"/>
              </w:rPr>
            </w:pPr>
          </w:p>
          <w:p w14:paraId="65BC5884" w14:textId="1C0D3A42" w:rsidR="008B0636" w:rsidRDefault="008B0636" w:rsidP="008B0636">
            <w:pPr>
              <w:bidi w:val="0"/>
              <w:spacing w:after="0"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rPr>
              <w:t>Percy Bysshe Shelley</w:t>
            </w:r>
            <w:r w:rsidRPr="00DF1686">
              <w:rPr>
                <w:rFonts w:ascii="Times New Roman" w:eastAsia="Times New Roman" w:hAnsi="Times New Roman" w:cs="Times New Roman"/>
                <w:sz w:val="24"/>
                <w:szCs w:val="24"/>
                <w:lang w:bidi="ar-JO"/>
              </w:rPr>
              <w:t xml:space="preserve"> </w:t>
            </w:r>
            <w:r>
              <w:rPr>
                <w:rFonts w:ascii="Times New Roman" w:eastAsia="Times New Roman" w:hAnsi="Times New Roman" w:cs="Times New Roman"/>
                <w:sz w:val="24"/>
                <w:szCs w:val="24"/>
                <w:lang w:bidi="ar-JO"/>
              </w:rPr>
              <w:t>(Romanticism)</w:t>
            </w:r>
          </w:p>
          <w:p w14:paraId="655FDFEC" w14:textId="77777777" w:rsidR="008B0636" w:rsidRDefault="008B0636" w:rsidP="008B0636">
            <w:pPr>
              <w:bidi w:val="0"/>
              <w:spacing w:after="0" w:line="240" w:lineRule="auto"/>
              <w:rPr>
                <w:rFonts w:ascii="Times New Roman" w:eastAsia="Times New Roman" w:hAnsi="Times New Roman" w:cs="Times New Roman"/>
                <w:sz w:val="24"/>
                <w:szCs w:val="24"/>
                <w:lang w:bidi="ar-JO"/>
              </w:rPr>
            </w:pPr>
          </w:p>
          <w:p w14:paraId="579FAE9C" w14:textId="059CA483" w:rsidR="005F2C1B" w:rsidRPr="00DF1686" w:rsidRDefault="005F2C1B" w:rsidP="008B063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sz w:val="24"/>
                <w:szCs w:val="24"/>
                <w:lang w:bidi="ar-JO"/>
              </w:rPr>
              <w:t>The Victorian Poetry</w:t>
            </w:r>
            <w:r w:rsidRPr="00DF1686">
              <w:rPr>
                <w:rFonts w:ascii="Times New Roman" w:eastAsia="Times New Roman" w:hAnsi="Times New Roman" w:cs="Times New Roman"/>
              </w:rPr>
              <w:t xml:space="preserve"> </w:t>
            </w:r>
          </w:p>
          <w:p w14:paraId="23FA79CE" w14:textId="77777777" w:rsidR="005F2C1B" w:rsidRPr="00DF1686" w:rsidRDefault="005F2C1B" w:rsidP="005F2C1B">
            <w:pPr>
              <w:bidi w:val="0"/>
              <w:spacing w:after="0" w:line="240" w:lineRule="auto"/>
              <w:rPr>
                <w:rFonts w:ascii="Times New Roman" w:eastAsia="Times New Roman" w:hAnsi="Times New Roman" w:cs="Times New Roman"/>
                <w:sz w:val="24"/>
                <w:szCs w:val="24"/>
                <w:lang w:bidi="ar-JO"/>
              </w:rPr>
            </w:pPr>
            <w:r w:rsidRPr="00DF1686">
              <w:rPr>
                <w:rFonts w:ascii="Times New Roman" w:eastAsia="Times New Roman" w:hAnsi="Times New Roman" w:cs="Times New Roman"/>
              </w:rPr>
              <w:t xml:space="preserve">Mathew Arnold </w:t>
            </w:r>
          </w:p>
          <w:p w14:paraId="5B1F9339" w14:textId="77777777" w:rsidR="005F2C1B" w:rsidRPr="00DF1686" w:rsidRDefault="005F2C1B" w:rsidP="005F2C1B">
            <w:pPr>
              <w:bidi w:val="0"/>
              <w:spacing w:after="0" w:line="240" w:lineRule="auto"/>
              <w:rPr>
                <w:rFonts w:ascii="Times New Roman" w:eastAsia="Times New Roman" w:hAnsi="Times New Roman" w:cs="Times New Roman"/>
                <w:sz w:val="24"/>
                <w:szCs w:val="24"/>
                <w:rtl/>
                <w:lang w:bidi="ar-JO"/>
              </w:rPr>
            </w:pPr>
            <w:r w:rsidRPr="00DF1686">
              <w:rPr>
                <w:rFonts w:ascii="Times New Roman" w:eastAsia="Times New Roman" w:hAnsi="Times New Roman" w:cs="Times New Roman"/>
                <w:sz w:val="24"/>
                <w:szCs w:val="24"/>
                <w:lang w:bidi="ar-JO"/>
              </w:rPr>
              <w:t>Gerard Manley Hopkins</w:t>
            </w:r>
          </w:p>
          <w:p w14:paraId="22BA75B5" w14:textId="70390C74" w:rsidR="00DF1686" w:rsidRPr="00DF1686" w:rsidRDefault="00DF1686" w:rsidP="00DF1686">
            <w:pPr>
              <w:bidi w:val="0"/>
              <w:spacing w:after="0" w:line="240" w:lineRule="auto"/>
              <w:rPr>
                <w:rFonts w:ascii="Times New Roman" w:eastAsia="Times New Roman" w:hAnsi="Times New Roman" w:cs="Times New Roman"/>
                <w:lang w:bidi="ar-JO"/>
              </w:rPr>
            </w:pPr>
          </w:p>
        </w:tc>
        <w:tc>
          <w:tcPr>
            <w:tcW w:w="3600" w:type="dxa"/>
          </w:tcPr>
          <w:p w14:paraId="204B2808" w14:textId="77777777" w:rsidR="008B0636" w:rsidRDefault="008B0636" w:rsidP="00DF1686">
            <w:pPr>
              <w:bidi w:val="0"/>
              <w:spacing w:after="0" w:line="240" w:lineRule="auto"/>
              <w:rPr>
                <w:rFonts w:ascii="Times New Roman" w:eastAsia="Times New Roman" w:hAnsi="Times New Roman" w:cs="Times New Roman"/>
              </w:rPr>
            </w:pPr>
          </w:p>
          <w:p w14:paraId="2EF0561C" w14:textId="0B05D24A" w:rsidR="008B0636" w:rsidRDefault="008B0636"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“Song of Apollo”</w:t>
            </w:r>
          </w:p>
          <w:p w14:paraId="664278DE" w14:textId="7E4B6F0E" w:rsidR="00DF1686" w:rsidRPr="00DF1686" w:rsidRDefault="00DF1686" w:rsidP="008B063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 xml:space="preserve"> </w:t>
            </w:r>
          </w:p>
          <w:p w14:paraId="1F23D95E" w14:textId="20121A46" w:rsidR="00DF1686" w:rsidRDefault="005F2C1B" w:rsidP="00DF168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“Dover Beach” +</w:t>
            </w:r>
          </w:p>
          <w:p w14:paraId="7186BCAE" w14:textId="3DEF75C0" w:rsidR="005F2C1B" w:rsidRDefault="005F2C1B" w:rsidP="005F2C1B">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“God’s Grandeur”</w:t>
            </w:r>
          </w:p>
          <w:p w14:paraId="268518E0" w14:textId="6397B5CD" w:rsidR="005F2C1B" w:rsidRPr="00DF1686" w:rsidRDefault="005F2C1B" w:rsidP="005F2C1B">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“Pied Beauty”</w:t>
            </w:r>
          </w:p>
          <w:p w14:paraId="43E71A0F" w14:textId="1537823D" w:rsidR="00DF1686" w:rsidRDefault="00DF1686" w:rsidP="00DF1686">
            <w:pPr>
              <w:bidi w:val="0"/>
              <w:spacing w:after="0" w:line="240" w:lineRule="auto"/>
              <w:rPr>
                <w:rFonts w:ascii="Times New Roman" w:eastAsia="Times New Roman" w:hAnsi="Times New Roman" w:cs="Times New Roman"/>
              </w:rPr>
            </w:pPr>
          </w:p>
          <w:p w14:paraId="13DF7F61" w14:textId="77777777" w:rsidR="0001148A" w:rsidRPr="00DF1686" w:rsidRDefault="0001148A" w:rsidP="0001148A">
            <w:pPr>
              <w:bidi w:val="0"/>
              <w:spacing w:after="0" w:line="240" w:lineRule="auto"/>
              <w:rPr>
                <w:rFonts w:ascii="Times New Roman" w:eastAsia="Times New Roman" w:hAnsi="Times New Roman" w:cs="Times New Roman"/>
              </w:rPr>
            </w:pPr>
          </w:p>
          <w:p w14:paraId="00265C1F" w14:textId="77777777" w:rsidR="00DF1686" w:rsidRPr="00DF1686" w:rsidRDefault="00DF1686" w:rsidP="00DF1686">
            <w:pPr>
              <w:bidi w:val="0"/>
              <w:spacing w:after="0" w:line="240" w:lineRule="auto"/>
              <w:rPr>
                <w:rFonts w:ascii="Times New Roman" w:eastAsia="Times New Roman" w:hAnsi="Times New Roman" w:cs="Times New Roman"/>
              </w:rPr>
            </w:pPr>
          </w:p>
        </w:tc>
      </w:tr>
      <w:tr w:rsidR="00DF1686" w:rsidRPr="00DF1686" w14:paraId="7E45F192" w14:textId="77777777" w:rsidTr="00C95609">
        <w:tc>
          <w:tcPr>
            <w:tcW w:w="1548" w:type="dxa"/>
            <w:tcBorders>
              <w:bottom w:val="single" w:sz="12" w:space="0" w:color="auto"/>
            </w:tcBorders>
          </w:tcPr>
          <w:p w14:paraId="17F4F3CF" w14:textId="77777777"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 xml:space="preserve">11 </w:t>
            </w:r>
          </w:p>
        </w:tc>
        <w:tc>
          <w:tcPr>
            <w:tcW w:w="4680" w:type="dxa"/>
            <w:tcBorders>
              <w:bottom w:val="single" w:sz="12" w:space="0" w:color="auto"/>
            </w:tcBorders>
          </w:tcPr>
          <w:p w14:paraId="62BDFE04" w14:textId="77777777" w:rsidR="00DF1686" w:rsidRDefault="00522076" w:rsidP="005F2C1B">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The nineties</w:t>
            </w:r>
          </w:p>
          <w:p w14:paraId="50C230C8" w14:textId="2E7375D9" w:rsidR="00522076" w:rsidRPr="00DF1686" w:rsidRDefault="00522076" w:rsidP="0052207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Oscar Wilde</w:t>
            </w:r>
          </w:p>
        </w:tc>
        <w:tc>
          <w:tcPr>
            <w:tcW w:w="3600" w:type="dxa"/>
            <w:tcBorders>
              <w:bottom w:val="single" w:sz="12" w:space="0" w:color="auto"/>
            </w:tcBorders>
          </w:tcPr>
          <w:p w14:paraId="4947DCDD" w14:textId="15C7EDE8" w:rsidR="005F2C1B" w:rsidRDefault="00522076" w:rsidP="005F2C1B">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DF1686">
              <w:rPr>
                <w:rFonts w:ascii="Times New Roman" w:eastAsia="Times New Roman" w:hAnsi="Times New Roman" w:cs="Times New Roman"/>
              </w:rPr>
              <w:t>Impression du Matin</w:t>
            </w:r>
            <w:r w:rsidR="00C57E44">
              <w:rPr>
                <w:rFonts w:ascii="Times New Roman" w:eastAsia="Times New Roman" w:hAnsi="Times New Roman" w:cs="Times New Roman"/>
              </w:rPr>
              <w:t>”</w:t>
            </w:r>
          </w:p>
          <w:p w14:paraId="31FEA523" w14:textId="3A0C5D6C" w:rsidR="00C57E44" w:rsidRDefault="00C57E44" w:rsidP="00C57E44">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“Harlot’s House”</w:t>
            </w:r>
          </w:p>
          <w:p w14:paraId="4BBF2046" w14:textId="1365F3D5" w:rsidR="00522076" w:rsidRPr="00DF1686" w:rsidRDefault="00522076" w:rsidP="00522076">
            <w:pPr>
              <w:bidi w:val="0"/>
              <w:spacing w:after="0" w:line="240" w:lineRule="auto"/>
              <w:rPr>
                <w:rFonts w:ascii="Times New Roman" w:eastAsia="Times New Roman" w:hAnsi="Times New Roman" w:cs="Times New Roman"/>
              </w:rPr>
            </w:pPr>
          </w:p>
        </w:tc>
      </w:tr>
      <w:tr w:rsidR="00DF1686" w:rsidRPr="00DF1686" w14:paraId="427F9444" w14:textId="77777777" w:rsidTr="00C95609">
        <w:tc>
          <w:tcPr>
            <w:tcW w:w="1548" w:type="dxa"/>
          </w:tcPr>
          <w:p w14:paraId="45DCD4C4" w14:textId="2CEE41A1"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1</w:t>
            </w:r>
            <w:r w:rsidR="00522076">
              <w:rPr>
                <w:rFonts w:ascii="Times New Roman" w:eastAsia="Times New Roman" w:hAnsi="Times New Roman" w:cs="Times New Roman"/>
                <w:i/>
                <w:iCs/>
              </w:rPr>
              <w:t>2</w:t>
            </w:r>
          </w:p>
          <w:p w14:paraId="43DB4F66" w14:textId="77777777" w:rsidR="00DF1686" w:rsidRPr="00DF1686" w:rsidRDefault="00DF1686" w:rsidP="00DF1686">
            <w:pPr>
              <w:bidi w:val="0"/>
              <w:spacing w:after="0" w:line="240" w:lineRule="auto"/>
              <w:rPr>
                <w:rFonts w:ascii="Times New Roman" w:eastAsia="Times New Roman" w:hAnsi="Times New Roman" w:cs="Times New Roman"/>
                <w:i/>
                <w:iCs/>
              </w:rPr>
            </w:pPr>
          </w:p>
        </w:tc>
        <w:tc>
          <w:tcPr>
            <w:tcW w:w="4680" w:type="dxa"/>
          </w:tcPr>
          <w:p w14:paraId="1EC38DF8" w14:textId="7FAFAC21" w:rsidR="00C57E44" w:rsidRDefault="00C57E44" w:rsidP="00C57E44">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The Twentieth Century</w:t>
            </w:r>
          </w:p>
          <w:p w14:paraId="116B5A6A" w14:textId="578F9FC5" w:rsidR="00C57E44" w:rsidRDefault="00C57E44" w:rsidP="00C57E44">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Isaac Rosenberg</w:t>
            </w:r>
          </w:p>
          <w:p w14:paraId="3BF13164" w14:textId="49726749" w:rsidR="00C57E44" w:rsidRDefault="00C57E44" w:rsidP="00C57E44">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Wilfred Owen</w:t>
            </w:r>
          </w:p>
          <w:p w14:paraId="44A0F0B9" w14:textId="5C70F392" w:rsidR="00DF1686" w:rsidRPr="00DF1686" w:rsidRDefault="00DF1686" w:rsidP="00DF1686">
            <w:pPr>
              <w:bidi w:val="0"/>
              <w:spacing w:after="0" w:line="240" w:lineRule="auto"/>
              <w:rPr>
                <w:rFonts w:ascii="Times New Roman" w:eastAsia="Times New Roman" w:hAnsi="Times New Roman" w:cs="Times New Roman"/>
              </w:rPr>
            </w:pPr>
          </w:p>
        </w:tc>
        <w:tc>
          <w:tcPr>
            <w:tcW w:w="3600" w:type="dxa"/>
          </w:tcPr>
          <w:p w14:paraId="15B0AA34" w14:textId="6C5EEF96" w:rsidR="00C57E44" w:rsidRDefault="00C57E44" w:rsidP="00C57E44">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“Break of Day in the Trenches” +</w:t>
            </w:r>
          </w:p>
          <w:p w14:paraId="42AEAF15" w14:textId="2D2F790E" w:rsidR="00C57E44" w:rsidRPr="00DF1686" w:rsidRDefault="00C57E44"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“Anthem for Doomed Youth”</w:t>
            </w:r>
          </w:p>
        </w:tc>
      </w:tr>
      <w:tr w:rsidR="00DF1686" w:rsidRPr="00DF1686" w14:paraId="1858D973" w14:textId="77777777" w:rsidTr="00C95609">
        <w:tc>
          <w:tcPr>
            <w:tcW w:w="1548" w:type="dxa"/>
          </w:tcPr>
          <w:p w14:paraId="3367D42A" w14:textId="1E98BB60"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1</w:t>
            </w:r>
            <w:r w:rsidR="00522076">
              <w:rPr>
                <w:rFonts w:ascii="Times New Roman" w:eastAsia="Times New Roman" w:hAnsi="Times New Roman" w:cs="Times New Roman"/>
                <w:i/>
                <w:iCs/>
              </w:rPr>
              <w:t>3</w:t>
            </w:r>
            <w:r w:rsidRPr="00DF1686">
              <w:rPr>
                <w:rFonts w:ascii="Times New Roman" w:eastAsia="Times New Roman" w:hAnsi="Times New Roman" w:cs="Times New Roman"/>
                <w:i/>
                <w:iCs/>
              </w:rPr>
              <w:t xml:space="preserve"> </w:t>
            </w:r>
          </w:p>
        </w:tc>
        <w:tc>
          <w:tcPr>
            <w:tcW w:w="4680" w:type="dxa"/>
          </w:tcPr>
          <w:p w14:paraId="53E890A2" w14:textId="77777777" w:rsidR="008B0636" w:rsidRPr="00DF1686" w:rsidRDefault="008B0636"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William Butler Yeats</w:t>
            </w:r>
          </w:p>
          <w:p w14:paraId="299F00A5" w14:textId="77777777" w:rsidR="008B0636" w:rsidRDefault="008B0636" w:rsidP="008B0636">
            <w:pPr>
              <w:bidi w:val="0"/>
              <w:spacing w:after="0" w:line="240" w:lineRule="auto"/>
              <w:rPr>
                <w:rFonts w:ascii="Times New Roman" w:eastAsia="Times New Roman" w:hAnsi="Times New Roman" w:cs="Times New Roman"/>
                <w:sz w:val="24"/>
                <w:szCs w:val="24"/>
                <w:lang w:bidi="ar-JO"/>
              </w:rPr>
            </w:pPr>
          </w:p>
          <w:p w14:paraId="75285CCF" w14:textId="366707B2" w:rsidR="00DF1686" w:rsidRPr="00C57E44" w:rsidRDefault="007F76E1" w:rsidP="008B0636">
            <w:pPr>
              <w:bidi w:val="0"/>
              <w:spacing w:after="0" w:line="240" w:lineRule="auto"/>
              <w:rPr>
                <w:rFonts w:ascii="Times New Roman" w:eastAsia="Times New Roman" w:hAnsi="Times New Roman" w:cs="Times New Roman"/>
                <w:sz w:val="24"/>
                <w:szCs w:val="24"/>
                <w:lang w:bidi="ar-JO"/>
              </w:rPr>
            </w:pPr>
            <w:r>
              <w:rPr>
                <w:rFonts w:ascii="Times New Roman" w:eastAsia="Times New Roman" w:hAnsi="Times New Roman" w:cs="Times New Roman"/>
                <w:sz w:val="24"/>
                <w:szCs w:val="24"/>
                <w:lang w:bidi="ar-JO"/>
              </w:rPr>
              <w:t>D. H. Lawrence</w:t>
            </w:r>
          </w:p>
        </w:tc>
        <w:tc>
          <w:tcPr>
            <w:tcW w:w="3600" w:type="dxa"/>
          </w:tcPr>
          <w:p w14:paraId="03E8F63B" w14:textId="327F0E8C" w:rsidR="008B0636" w:rsidRDefault="008B0636" w:rsidP="008B063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The Second coming”</w:t>
            </w:r>
          </w:p>
          <w:p w14:paraId="3B4717A2" w14:textId="1B3AEE3B" w:rsidR="008B0636" w:rsidRDefault="008B0636" w:rsidP="008B063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“Sailing to Byzantium</w:t>
            </w:r>
          </w:p>
          <w:p w14:paraId="27A94413" w14:textId="77777777" w:rsidR="008B0636" w:rsidRDefault="008B0636" w:rsidP="008B0636">
            <w:pPr>
              <w:bidi w:val="0"/>
              <w:spacing w:after="0" w:line="240" w:lineRule="auto"/>
              <w:rPr>
                <w:rFonts w:ascii="Times New Roman" w:eastAsia="Times New Roman" w:hAnsi="Times New Roman" w:cs="Times New Roman"/>
              </w:rPr>
            </w:pPr>
          </w:p>
          <w:p w14:paraId="287D5B86" w14:textId="31626AD5" w:rsidR="00DF1686" w:rsidRPr="00DF1686" w:rsidRDefault="00DF1686" w:rsidP="008B063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w:t>
            </w:r>
            <w:r w:rsidR="007F76E1">
              <w:rPr>
                <w:rFonts w:ascii="Times New Roman" w:eastAsia="Times New Roman" w:hAnsi="Times New Roman" w:cs="Times New Roman"/>
              </w:rPr>
              <w:t>How Beastly the Bourgeois Is”</w:t>
            </w:r>
          </w:p>
          <w:p w14:paraId="1396B98C" w14:textId="77777777" w:rsidR="00DF1686" w:rsidRPr="00DF1686" w:rsidRDefault="00DF1686" w:rsidP="00C57E44">
            <w:pPr>
              <w:bidi w:val="0"/>
              <w:spacing w:after="0" w:line="240" w:lineRule="auto"/>
              <w:rPr>
                <w:rFonts w:ascii="Times New Roman" w:eastAsia="Times New Roman" w:hAnsi="Times New Roman" w:cs="Times New Roman"/>
              </w:rPr>
            </w:pPr>
          </w:p>
        </w:tc>
      </w:tr>
      <w:tr w:rsidR="00DF1686" w:rsidRPr="00DF1686" w14:paraId="7F2E7533" w14:textId="77777777" w:rsidTr="007F76E1">
        <w:tc>
          <w:tcPr>
            <w:tcW w:w="1548" w:type="dxa"/>
          </w:tcPr>
          <w:p w14:paraId="239ABCFD" w14:textId="469F3A53" w:rsidR="00DF1686" w:rsidRPr="00DF1686" w:rsidRDefault="00DF1686" w:rsidP="00DF1686">
            <w:pPr>
              <w:bidi w:val="0"/>
              <w:spacing w:after="0" w:line="240" w:lineRule="auto"/>
              <w:rPr>
                <w:rFonts w:ascii="Times New Roman" w:eastAsia="Times New Roman" w:hAnsi="Times New Roman" w:cs="Times New Roman"/>
                <w:i/>
                <w:iCs/>
              </w:rPr>
            </w:pPr>
            <w:r w:rsidRPr="00DF1686">
              <w:rPr>
                <w:rFonts w:ascii="Times New Roman" w:eastAsia="Times New Roman" w:hAnsi="Times New Roman" w:cs="Times New Roman"/>
                <w:i/>
                <w:iCs/>
              </w:rPr>
              <w:t>1</w:t>
            </w:r>
            <w:r w:rsidR="00522076">
              <w:rPr>
                <w:rFonts w:ascii="Times New Roman" w:eastAsia="Times New Roman" w:hAnsi="Times New Roman" w:cs="Times New Roman"/>
                <w:i/>
                <w:iCs/>
              </w:rPr>
              <w:t>4</w:t>
            </w:r>
          </w:p>
        </w:tc>
        <w:tc>
          <w:tcPr>
            <w:tcW w:w="4680" w:type="dxa"/>
          </w:tcPr>
          <w:p w14:paraId="2F9637ED" w14:textId="77777777" w:rsidR="00DF1686" w:rsidRDefault="00DF1686" w:rsidP="00DF1686">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W. H. Auden</w:t>
            </w:r>
          </w:p>
          <w:p w14:paraId="0250EFD5" w14:textId="0B7AE8C4" w:rsidR="00C57E44" w:rsidRPr="00DF1686" w:rsidRDefault="00C57E44" w:rsidP="00C57E44">
            <w:pPr>
              <w:bidi w:val="0"/>
              <w:spacing w:after="0" w:line="240" w:lineRule="auto"/>
              <w:rPr>
                <w:rFonts w:ascii="Times New Roman" w:eastAsia="Times New Roman" w:hAnsi="Times New Roman" w:cs="Times New Roman"/>
              </w:rPr>
            </w:pPr>
          </w:p>
        </w:tc>
        <w:tc>
          <w:tcPr>
            <w:tcW w:w="3600" w:type="dxa"/>
          </w:tcPr>
          <w:p w14:paraId="39C50945" w14:textId="059382B3" w:rsidR="007F76E1" w:rsidRDefault="00DF1686" w:rsidP="007F76E1">
            <w:pPr>
              <w:bidi w:val="0"/>
              <w:spacing w:after="0" w:line="240" w:lineRule="auto"/>
              <w:rPr>
                <w:rFonts w:ascii="Times New Roman" w:eastAsia="Times New Roman" w:hAnsi="Times New Roman" w:cs="Times New Roman"/>
              </w:rPr>
            </w:pPr>
            <w:r w:rsidRPr="00DF1686">
              <w:rPr>
                <w:rFonts w:ascii="Times New Roman" w:eastAsia="Times New Roman" w:hAnsi="Times New Roman" w:cs="Times New Roman"/>
              </w:rPr>
              <w:t>“</w:t>
            </w:r>
            <w:proofErr w:type="spellStart"/>
            <w:r w:rsidRPr="00DF1686">
              <w:rPr>
                <w:rFonts w:ascii="Times New Roman" w:eastAsia="Times New Roman" w:hAnsi="Times New Roman" w:cs="Times New Roman"/>
              </w:rPr>
              <w:t>Musee</w:t>
            </w:r>
            <w:proofErr w:type="spellEnd"/>
            <w:r w:rsidRPr="00DF1686">
              <w:rPr>
                <w:rFonts w:ascii="Times New Roman" w:eastAsia="Times New Roman" w:hAnsi="Times New Roman" w:cs="Times New Roman"/>
              </w:rPr>
              <w:t xml:space="preserve"> des Beau Arts”</w:t>
            </w:r>
          </w:p>
          <w:p w14:paraId="760D8183" w14:textId="570173F5" w:rsidR="007F76E1" w:rsidRPr="00DF1686" w:rsidRDefault="007F76E1" w:rsidP="007F76E1">
            <w:pPr>
              <w:bidi w:val="0"/>
              <w:spacing w:after="0" w:line="240" w:lineRule="auto"/>
              <w:rPr>
                <w:rFonts w:ascii="Times New Roman" w:eastAsia="Times New Roman" w:hAnsi="Times New Roman" w:cs="Times New Roman"/>
              </w:rPr>
            </w:pPr>
          </w:p>
        </w:tc>
      </w:tr>
      <w:tr w:rsidR="007F76E1" w:rsidRPr="00DF1686" w14:paraId="46109791" w14:textId="77777777" w:rsidTr="00C95609">
        <w:tc>
          <w:tcPr>
            <w:tcW w:w="1548" w:type="dxa"/>
            <w:tcBorders>
              <w:bottom w:val="single" w:sz="12" w:space="0" w:color="auto"/>
            </w:tcBorders>
          </w:tcPr>
          <w:p w14:paraId="1BE01B1D" w14:textId="554821F7" w:rsidR="007F76E1" w:rsidRPr="007F76E1" w:rsidRDefault="007F76E1" w:rsidP="00DF168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15</w:t>
            </w:r>
          </w:p>
        </w:tc>
        <w:tc>
          <w:tcPr>
            <w:tcW w:w="4680" w:type="dxa"/>
            <w:tcBorders>
              <w:bottom w:val="single" w:sz="12" w:space="0" w:color="auto"/>
            </w:tcBorders>
          </w:tcPr>
          <w:p w14:paraId="7F7CD816" w14:textId="22F8CEFA" w:rsidR="007F76E1" w:rsidRPr="00DF1686" w:rsidRDefault="00CA01A8" w:rsidP="00DF1686">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Extra poems if needed + </w:t>
            </w:r>
            <w:r w:rsidR="007F76E1">
              <w:rPr>
                <w:rFonts w:ascii="Times New Roman" w:eastAsia="Times New Roman" w:hAnsi="Times New Roman" w:cs="Times New Roman"/>
              </w:rPr>
              <w:t>Revision</w:t>
            </w:r>
          </w:p>
        </w:tc>
        <w:tc>
          <w:tcPr>
            <w:tcW w:w="3600" w:type="dxa"/>
            <w:tcBorders>
              <w:bottom w:val="single" w:sz="12" w:space="0" w:color="auto"/>
            </w:tcBorders>
          </w:tcPr>
          <w:p w14:paraId="737AB8CD" w14:textId="77777777" w:rsidR="007F76E1" w:rsidRPr="00DF1686" w:rsidRDefault="007F76E1" w:rsidP="00DF1686">
            <w:pPr>
              <w:bidi w:val="0"/>
              <w:spacing w:after="0" w:line="240" w:lineRule="auto"/>
              <w:rPr>
                <w:rFonts w:ascii="Times New Roman" w:eastAsia="Times New Roman" w:hAnsi="Times New Roman" w:cs="Times New Roman"/>
              </w:rPr>
            </w:pPr>
          </w:p>
        </w:tc>
      </w:tr>
    </w:tbl>
    <w:p w14:paraId="34532AFA" w14:textId="77777777" w:rsidR="00DF1686" w:rsidRPr="00D63817" w:rsidRDefault="00DF1686" w:rsidP="00DF1686">
      <w:pPr>
        <w:bidi w:val="0"/>
        <w:spacing w:after="0" w:line="240" w:lineRule="auto"/>
        <w:ind w:hanging="567"/>
        <w:jc w:val="lowKashida"/>
        <w:rPr>
          <w:rFonts w:asciiTheme="majorBidi" w:hAnsiTheme="majorBidi" w:cstheme="majorBidi"/>
          <w:b/>
          <w:bCs/>
          <w:sz w:val="24"/>
          <w:szCs w:val="24"/>
          <w:lang w:bidi="ar-JO"/>
        </w:rPr>
      </w:pPr>
    </w:p>
    <w:p w14:paraId="75A47FA0"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lang w:bidi="ar-JO"/>
        </w:rPr>
      </w:pPr>
    </w:p>
    <w:p w14:paraId="42C10FEA" w14:textId="77777777" w:rsidR="00B451E9" w:rsidRPr="00D63817" w:rsidRDefault="00B451E9" w:rsidP="00B451E9">
      <w:pPr>
        <w:bidi w:val="0"/>
        <w:spacing w:after="0" w:line="240" w:lineRule="auto"/>
        <w:ind w:hanging="567"/>
        <w:jc w:val="lowKashida"/>
        <w:rPr>
          <w:rFonts w:asciiTheme="majorBidi" w:hAnsiTheme="majorBidi" w:cstheme="majorBidi"/>
          <w:b/>
          <w:bCs/>
          <w:sz w:val="14"/>
          <w:szCs w:val="14"/>
          <w:lang w:bidi="ar-JO"/>
        </w:rPr>
      </w:pPr>
    </w:p>
    <w:p w14:paraId="038C6857" w14:textId="77777777" w:rsidR="00B451E9" w:rsidRPr="00D63817"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14:paraId="3C8B8D66" w14:textId="77777777" w:rsidR="00B451E9" w:rsidRPr="00D63817"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Pr>
          <w:rFonts w:asciiTheme="majorBidi" w:hAnsiTheme="majorBidi" w:cstheme="majorBidi"/>
          <w:b/>
          <w:bCs/>
          <w:sz w:val="2"/>
          <w:szCs w:val="2"/>
          <w:u w:val="single"/>
          <w:lang w:bidi="ar-JO"/>
        </w:rPr>
        <w:t>[[</w:t>
      </w:r>
      <w:r w:rsidR="00B451E9" w:rsidRPr="00D63817">
        <w:rPr>
          <w:rFonts w:asciiTheme="majorBidi" w:hAnsiTheme="majorBidi" w:cstheme="majorBidi"/>
          <w:b/>
          <w:bCs/>
          <w:sz w:val="24"/>
          <w:szCs w:val="24"/>
          <w:u w:val="single"/>
          <w:lang w:bidi="ar-JO"/>
        </w:rPr>
        <w:t>Expected workload</w:t>
      </w:r>
    </w:p>
    <w:p w14:paraId="50BC59F2" w14:textId="77777777" w:rsidR="00B451E9" w:rsidRPr="00D63817" w:rsidRDefault="00B451E9" w:rsidP="00B451E9">
      <w:pPr>
        <w:bidi w:val="0"/>
        <w:spacing w:after="0" w:line="240" w:lineRule="auto"/>
        <w:ind w:left="-540" w:right="-514"/>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On average students need to spend ( </w:t>
      </w:r>
      <w:r w:rsidR="000E7B79">
        <w:rPr>
          <w:rFonts w:asciiTheme="majorBidi" w:hAnsiTheme="majorBidi" w:cstheme="majorBidi"/>
          <w:sz w:val="24"/>
          <w:szCs w:val="24"/>
          <w:lang w:bidi="ar-JO"/>
        </w:rPr>
        <w:t>2</w:t>
      </w:r>
      <w:r w:rsidRPr="00D63817">
        <w:rPr>
          <w:rFonts w:asciiTheme="majorBidi" w:hAnsiTheme="majorBidi" w:cstheme="majorBidi"/>
          <w:sz w:val="24"/>
          <w:szCs w:val="24"/>
          <w:lang w:bidi="ar-JO"/>
        </w:rPr>
        <w:t xml:space="preserve"> )  hour of study and preparation for each lecture.</w:t>
      </w:r>
    </w:p>
    <w:p w14:paraId="64D37539" w14:textId="77777777" w:rsidR="00B451E9" w:rsidRPr="00D63817" w:rsidRDefault="00B451E9" w:rsidP="00B451E9">
      <w:pPr>
        <w:bidi w:val="0"/>
        <w:spacing w:after="0" w:line="240" w:lineRule="auto"/>
        <w:ind w:left="-709" w:right="-514"/>
        <w:jc w:val="lowKashida"/>
        <w:rPr>
          <w:rFonts w:asciiTheme="majorBidi" w:hAnsiTheme="majorBidi" w:cstheme="majorBidi"/>
          <w:b/>
          <w:bCs/>
          <w:sz w:val="12"/>
          <w:szCs w:val="12"/>
          <w:u w:val="single"/>
          <w:lang w:bidi="ar-JO"/>
        </w:rPr>
      </w:pPr>
    </w:p>
    <w:p w14:paraId="1F450385" w14:textId="77777777" w:rsidR="00B451E9" w:rsidRPr="00D63817" w:rsidRDefault="00B451E9" w:rsidP="00B451E9">
      <w:pPr>
        <w:bidi w:val="0"/>
        <w:spacing w:after="0" w:line="240" w:lineRule="auto"/>
        <w:ind w:left="-709" w:right="-514"/>
        <w:jc w:val="lowKashida"/>
        <w:rPr>
          <w:rFonts w:asciiTheme="majorBidi" w:hAnsiTheme="majorBidi" w:cstheme="majorBidi"/>
          <w:sz w:val="24"/>
          <w:szCs w:val="24"/>
          <w:lang w:bidi="ar-JO"/>
        </w:rPr>
      </w:pPr>
      <w:r w:rsidRPr="00D63817">
        <w:rPr>
          <w:rFonts w:asciiTheme="majorBidi" w:hAnsiTheme="majorBidi" w:cstheme="majorBidi"/>
          <w:b/>
          <w:bCs/>
          <w:sz w:val="24"/>
          <w:szCs w:val="24"/>
          <w:u w:val="single"/>
          <w:lang w:bidi="ar-JO"/>
        </w:rPr>
        <w:t>Attendance policy</w:t>
      </w:r>
    </w:p>
    <w:p w14:paraId="35A4C9CD" w14:textId="77777777" w:rsidR="00B451E9" w:rsidRDefault="00B451E9" w:rsidP="00B451E9">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14:paraId="0DDE9810" w14:textId="77777777" w:rsidR="000E7B79" w:rsidRDefault="000E7B79" w:rsidP="000E7B79">
      <w:pPr>
        <w:bidi w:val="0"/>
        <w:spacing w:after="0" w:line="240" w:lineRule="auto"/>
        <w:ind w:left="-539" w:right="-516"/>
        <w:jc w:val="lowKashida"/>
        <w:rPr>
          <w:rFonts w:asciiTheme="majorBidi" w:hAnsiTheme="majorBidi" w:cstheme="majorBidi"/>
          <w:sz w:val="24"/>
          <w:szCs w:val="24"/>
          <w:lang w:bidi="ar-JO"/>
        </w:rPr>
      </w:pPr>
    </w:p>
    <w:p w14:paraId="2F7C6871" w14:textId="77777777" w:rsidR="000E7B79" w:rsidRDefault="000E7B79" w:rsidP="000E7B79">
      <w:pPr>
        <w:bidi w:val="0"/>
        <w:spacing w:after="0" w:line="240" w:lineRule="auto"/>
        <w:ind w:left="-539" w:right="-516"/>
        <w:jc w:val="lowKashida"/>
        <w:rPr>
          <w:rFonts w:asciiTheme="majorBidi" w:hAnsiTheme="majorBidi" w:cstheme="majorBidi"/>
          <w:sz w:val="24"/>
          <w:szCs w:val="24"/>
          <w:lang w:bidi="ar-JO"/>
        </w:rPr>
      </w:pPr>
    </w:p>
    <w:p w14:paraId="52BF8D98" w14:textId="77777777" w:rsidR="000E7B79" w:rsidRPr="000E7B79" w:rsidRDefault="000E7B79" w:rsidP="000E7B79">
      <w:pPr>
        <w:bidi w:val="0"/>
        <w:spacing w:after="0" w:line="240" w:lineRule="auto"/>
        <w:rPr>
          <w:rFonts w:ascii="Times New Roman" w:eastAsia="Times New Roman" w:hAnsi="Times New Roman" w:cs="Times New Roman"/>
          <w:b/>
          <w:bCs/>
          <w:u w:val="single"/>
          <w:lang w:bidi="ar-JO"/>
        </w:rPr>
      </w:pPr>
      <w:r w:rsidRPr="000E7B79">
        <w:rPr>
          <w:rFonts w:ascii="Times New Roman" w:eastAsia="Times New Roman" w:hAnsi="Times New Roman" w:cs="Times New Roman"/>
          <w:b/>
          <w:bCs/>
          <w:u w:val="single"/>
          <w:lang w:bidi="ar-JO"/>
        </w:rPr>
        <w:t>Module Policies:</w:t>
      </w:r>
    </w:p>
    <w:p w14:paraId="19A7D231" w14:textId="77777777" w:rsidR="000E7B79" w:rsidRPr="000E7B79" w:rsidRDefault="000E7B79" w:rsidP="000E7B79">
      <w:pPr>
        <w:bidi w:val="0"/>
        <w:spacing w:after="0" w:line="240" w:lineRule="auto"/>
        <w:jc w:val="lowKashida"/>
        <w:rPr>
          <w:rFonts w:ascii="Times New Roman" w:eastAsia="Times New Roman" w:hAnsi="Times New Roman" w:cs="Times New Roman"/>
          <w:b/>
          <w:bCs/>
          <w:lang w:bidi="ar-JO"/>
        </w:rPr>
      </w:pPr>
    </w:p>
    <w:p w14:paraId="563770B3" w14:textId="77777777" w:rsidR="000E7B79" w:rsidRPr="000E7B79" w:rsidRDefault="000E7B79" w:rsidP="000E7B79">
      <w:pPr>
        <w:numPr>
          <w:ilvl w:val="0"/>
          <w:numId w:val="7"/>
        </w:numPr>
        <w:bidi w:val="0"/>
        <w:spacing w:after="0" w:line="240" w:lineRule="auto"/>
        <w:jc w:val="lowKashida"/>
        <w:rPr>
          <w:rFonts w:ascii="Times New Roman" w:eastAsia="Times New Roman" w:hAnsi="Times New Roman" w:cs="Times New Roman"/>
          <w:b/>
          <w:bCs/>
          <w:lang w:bidi="ar-JO"/>
        </w:rPr>
      </w:pPr>
      <w:r w:rsidRPr="000E7B79">
        <w:rPr>
          <w:rFonts w:ascii="Times New Roman" w:eastAsia="Times New Roman" w:hAnsi="Times New Roman" w:cs="Times New Roman"/>
          <w:b/>
          <w:bCs/>
          <w:lang w:bidi="ar-JO"/>
        </w:rPr>
        <w:t>You are allowed up to (5) absences on Mondays/Wednesdays or (7) absences on Sundays/Tuesdays/Thursdays. If you exceed this number, you will fail the course.</w:t>
      </w:r>
    </w:p>
    <w:p w14:paraId="27EB6722" w14:textId="77777777" w:rsidR="000E7B79" w:rsidRPr="000E7B79" w:rsidRDefault="000E7B79" w:rsidP="000E7B79">
      <w:pPr>
        <w:numPr>
          <w:ilvl w:val="0"/>
          <w:numId w:val="7"/>
        </w:numPr>
        <w:bidi w:val="0"/>
        <w:spacing w:after="0" w:line="240" w:lineRule="auto"/>
        <w:jc w:val="lowKashida"/>
        <w:rPr>
          <w:rFonts w:ascii="Times New Roman" w:eastAsia="Times New Roman" w:hAnsi="Times New Roman" w:cs="Times New Roman"/>
          <w:b/>
          <w:bCs/>
          <w:lang w:bidi="ar-JO"/>
        </w:rPr>
      </w:pPr>
      <w:r w:rsidRPr="000E7B79">
        <w:rPr>
          <w:rFonts w:ascii="Times New Roman" w:eastAsia="Times New Roman" w:hAnsi="Times New Roman" w:cs="Times New Roman"/>
          <w:b/>
          <w:bCs/>
          <w:lang w:bidi="ar-JO"/>
        </w:rPr>
        <w:t>Tardiness will not be tolerated. If you come to class after I take attendance, you are welcome to attend, but you will be considered absent.</w:t>
      </w:r>
    </w:p>
    <w:p w14:paraId="0CE0509B" w14:textId="77777777" w:rsidR="000E7B79" w:rsidRPr="000E7B79" w:rsidRDefault="000E7B79" w:rsidP="000E7B79">
      <w:pPr>
        <w:numPr>
          <w:ilvl w:val="0"/>
          <w:numId w:val="7"/>
        </w:numPr>
        <w:bidi w:val="0"/>
        <w:spacing w:after="0" w:line="240" w:lineRule="auto"/>
        <w:jc w:val="lowKashida"/>
        <w:rPr>
          <w:rFonts w:ascii="Times New Roman" w:eastAsia="Times New Roman" w:hAnsi="Times New Roman" w:cs="Times New Roman"/>
          <w:b/>
          <w:bCs/>
          <w:lang w:bidi="ar-JO"/>
        </w:rPr>
      </w:pPr>
      <w:r w:rsidRPr="000E7B79">
        <w:rPr>
          <w:rFonts w:ascii="Times New Roman" w:eastAsia="Times New Roman" w:hAnsi="Times New Roman" w:cs="Times New Roman"/>
          <w:b/>
          <w:bCs/>
          <w:lang w:bidi="ar-JO"/>
        </w:rPr>
        <w:t>Plagiarism is a serious academic offense that will result in your failing the course.</w:t>
      </w:r>
    </w:p>
    <w:p w14:paraId="14810834" w14:textId="77777777" w:rsidR="000E7B79" w:rsidRPr="000E7B79" w:rsidRDefault="000E7B79" w:rsidP="000E7B79">
      <w:pPr>
        <w:numPr>
          <w:ilvl w:val="0"/>
          <w:numId w:val="7"/>
        </w:numPr>
        <w:bidi w:val="0"/>
        <w:spacing w:after="0" w:line="240" w:lineRule="auto"/>
        <w:jc w:val="lowKashida"/>
        <w:rPr>
          <w:rFonts w:ascii="Times New Roman" w:eastAsia="Times New Roman" w:hAnsi="Times New Roman" w:cs="Times New Roman"/>
          <w:b/>
          <w:bCs/>
          <w:lang w:bidi="ar-JO"/>
        </w:rPr>
      </w:pPr>
      <w:r w:rsidRPr="000E7B79">
        <w:rPr>
          <w:rFonts w:ascii="Times New Roman" w:eastAsia="Times New Roman" w:hAnsi="Times New Roman" w:cs="Times New Roman"/>
          <w:b/>
          <w:bCs/>
          <w:lang w:bidi="ar-JO"/>
        </w:rPr>
        <w:t>Learning notes by heart and repeating the information word by word in the exam is a type of plagiarism.</w:t>
      </w:r>
    </w:p>
    <w:p w14:paraId="352467B7" w14:textId="77777777" w:rsidR="000E7B79" w:rsidRPr="000E7B79" w:rsidRDefault="000E7B79" w:rsidP="000E7B79">
      <w:pPr>
        <w:numPr>
          <w:ilvl w:val="0"/>
          <w:numId w:val="7"/>
        </w:numPr>
        <w:bidi w:val="0"/>
        <w:spacing w:after="0" w:line="240" w:lineRule="auto"/>
        <w:jc w:val="lowKashida"/>
        <w:rPr>
          <w:rFonts w:ascii="Times New Roman" w:eastAsia="Times New Roman" w:hAnsi="Times New Roman" w:cs="Times New Roman"/>
          <w:b/>
          <w:bCs/>
          <w:lang w:bidi="ar-JO"/>
        </w:rPr>
      </w:pPr>
      <w:r w:rsidRPr="000E7B79">
        <w:rPr>
          <w:rFonts w:ascii="Times New Roman" w:eastAsia="Times New Roman" w:hAnsi="Times New Roman" w:cs="Times New Roman"/>
          <w:b/>
          <w:bCs/>
          <w:lang w:bidi="ar-JO"/>
        </w:rPr>
        <w:t xml:space="preserve">Participation is </w:t>
      </w:r>
      <w:proofErr w:type="spellStart"/>
      <w:r w:rsidRPr="000E7B79">
        <w:rPr>
          <w:rFonts w:ascii="Times New Roman" w:eastAsia="Times New Roman" w:hAnsi="Times New Roman" w:cs="Times New Roman"/>
          <w:b/>
          <w:bCs/>
          <w:lang w:bidi="ar-JO"/>
        </w:rPr>
        <w:t>and</w:t>
      </w:r>
      <w:proofErr w:type="spellEnd"/>
      <w:r w:rsidRPr="000E7B79">
        <w:rPr>
          <w:rFonts w:ascii="Times New Roman" w:eastAsia="Times New Roman" w:hAnsi="Times New Roman" w:cs="Times New Roman"/>
          <w:b/>
          <w:bCs/>
          <w:lang w:bidi="ar-JO"/>
        </w:rPr>
        <w:t xml:space="preserve"> essential part of course work. It does not merely mean coming to class; it involves preparing </w:t>
      </w:r>
      <w:proofErr w:type="spellStart"/>
      <w:r w:rsidRPr="000E7B79">
        <w:rPr>
          <w:rFonts w:ascii="Times New Roman" w:eastAsia="Times New Roman" w:hAnsi="Times New Roman" w:cs="Times New Roman"/>
          <w:b/>
          <w:bCs/>
          <w:lang w:bidi="ar-JO"/>
        </w:rPr>
        <w:t>before hand</w:t>
      </w:r>
      <w:proofErr w:type="spellEnd"/>
      <w:r w:rsidRPr="000E7B79">
        <w:rPr>
          <w:rFonts w:ascii="Times New Roman" w:eastAsia="Times New Roman" w:hAnsi="Times New Roman" w:cs="Times New Roman"/>
          <w:b/>
          <w:bCs/>
          <w:lang w:bidi="ar-JO"/>
        </w:rPr>
        <w:t xml:space="preserve"> and playing an active role in class discussion.</w:t>
      </w:r>
    </w:p>
    <w:p w14:paraId="50ABB37E" w14:textId="77777777" w:rsidR="000E7B79" w:rsidRPr="000E7B79" w:rsidRDefault="000E7B79" w:rsidP="000E7B79">
      <w:pPr>
        <w:numPr>
          <w:ilvl w:val="0"/>
          <w:numId w:val="7"/>
        </w:numPr>
        <w:bidi w:val="0"/>
        <w:spacing w:after="0" w:line="240" w:lineRule="auto"/>
        <w:jc w:val="lowKashida"/>
        <w:rPr>
          <w:rFonts w:ascii="Times New Roman" w:eastAsia="Times New Roman" w:hAnsi="Times New Roman" w:cs="Times New Roman"/>
          <w:b/>
          <w:bCs/>
          <w:lang w:bidi="ar-JO"/>
        </w:rPr>
      </w:pPr>
      <w:r w:rsidRPr="000E7B79">
        <w:rPr>
          <w:rFonts w:ascii="Times New Roman" w:eastAsia="Times New Roman" w:hAnsi="Times New Roman" w:cs="Times New Roman"/>
          <w:b/>
          <w:bCs/>
          <w:lang w:bidi="ar-JO"/>
        </w:rPr>
        <w:t xml:space="preserve">Make-up exams will be offered for valid reasons only with the consent of the Dean. </w:t>
      </w:r>
    </w:p>
    <w:p w14:paraId="6611C4B5" w14:textId="77777777" w:rsidR="000E7B79" w:rsidRDefault="000E7B79" w:rsidP="000E7B79">
      <w:pPr>
        <w:bidi w:val="0"/>
        <w:spacing w:after="0" w:line="240" w:lineRule="auto"/>
        <w:ind w:left="-539" w:right="-516"/>
        <w:jc w:val="lowKashida"/>
        <w:rPr>
          <w:rFonts w:asciiTheme="majorBidi" w:hAnsiTheme="majorBidi" w:cstheme="majorBidi"/>
          <w:sz w:val="24"/>
          <w:szCs w:val="24"/>
          <w:lang w:bidi="ar-JO"/>
        </w:rPr>
      </w:pPr>
    </w:p>
    <w:p w14:paraId="52B44F16" w14:textId="77777777" w:rsidR="000E7B79" w:rsidRDefault="000E7B79" w:rsidP="000E7B79">
      <w:pPr>
        <w:bidi w:val="0"/>
        <w:spacing w:after="0" w:line="240" w:lineRule="auto"/>
        <w:ind w:left="-539" w:right="-516"/>
        <w:jc w:val="lowKashida"/>
        <w:rPr>
          <w:rFonts w:asciiTheme="majorBidi" w:hAnsiTheme="majorBidi" w:cstheme="majorBidi"/>
          <w:sz w:val="24"/>
          <w:szCs w:val="24"/>
          <w:lang w:bidi="ar-JO"/>
        </w:rPr>
      </w:pPr>
    </w:p>
    <w:p w14:paraId="6A4AD814" w14:textId="77777777" w:rsidR="000E7B79" w:rsidRPr="00D63817" w:rsidRDefault="000E7B79" w:rsidP="000E7B79">
      <w:pPr>
        <w:bidi w:val="0"/>
        <w:spacing w:after="0" w:line="240" w:lineRule="auto"/>
        <w:ind w:right="-516"/>
        <w:jc w:val="lowKashida"/>
        <w:rPr>
          <w:rFonts w:asciiTheme="majorBidi" w:hAnsiTheme="majorBidi" w:cstheme="majorBidi"/>
          <w:sz w:val="24"/>
          <w:szCs w:val="24"/>
          <w:lang w:bidi="ar-JO"/>
        </w:rPr>
      </w:pPr>
    </w:p>
    <w:p w14:paraId="54507658" w14:textId="77777777" w:rsidR="00B451E9" w:rsidRPr="00D63817" w:rsidRDefault="00B451E9" w:rsidP="00B451E9">
      <w:pPr>
        <w:bidi w:val="0"/>
        <w:spacing w:after="0" w:line="240" w:lineRule="auto"/>
        <w:ind w:left="-709" w:right="-514"/>
        <w:jc w:val="lowKashida"/>
        <w:rPr>
          <w:rFonts w:asciiTheme="majorBidi" w:hAnsiTheme="majorBidi" w:cstheme="majorBidi"/>
          <w:b/>
          <w:bCs/>
          <w:sz w:val="14"/>
          <w:szCs w:val="14"/>
          <w:u w:val="single"/>
          <w:lang w:bidi="ar-JO"/>
        </w:rPr>
      </w:pPr>
    </w:p>
    <w:p w14:paraId="2DD8EA35" w14:textId="77777777" w:rsidR="00B451E9" w:rsidRPr="00D63817" w:rsidRDefault="00B451E9" w:rsidP="00B451E9">
      <w:pPr>
        <w:bidi w:val="0"/>
        <w:spacing w:after="0" w:line="240" w:lineRule="auto"/>
        <w:ind w:left="-709" w:right="-514"/>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Module references</w:t>
      </w:r>
    </w:p>
    <w:p w14:paraId="759DBDBB" w14:textId="77777777" w:rsidR="000E7B79" w:rsidRPr="000E7B79" w:rsidRDefault="000E7B79" w:rsidP="000E7B79">
      <w:pPr>
        <w:numPr>
          <w:ilvl w:val="0"/>
          <w:numId w:val="8"/>
        </w:numPr>
        <w:bidi w:val="0"/>
        <w:spacing w:after="0" w:line="240" w:lineRule="auto"/>
        <w:rPr>
          <w:rFonts w:ascii="Times New Roman" w:eastAsia="Times New Roman" w:hAnsi="Times New Roman" w:cs="Times New Roman"/>
          <w:b/>
          <w:bCs/>
          <w:i/>
          <w:iCs/>
          <w:u w:val="single"/>
          <w:lang w:bidi="ar-JO"/>
        </w:rPr>
      </w:pPr>
      <w:r w:rsidRPr="000E7B79">
        <w:rPr>
          <w:rFonts w:ascii="Times New Roman" w:eastAsia="Times New Roman" w:hAnsi="Times New Roman" w:cs="Times New Roman"/>
          <w:b/>
          <w:bCs/>
          <w:i/>
          <w:iCs/>
          <w:u w:val="single"/>
          <w:lang w:bidi="ar-JO"/>
        </w:rPr>
        <w:t>Books</w:t>
      </w:r>
    </w:p>
    <w:p w14:paraId="3F849DE7" w14:textId="77777777" w:rsidR="000E7B79" w:rsidRPr="000E7B79" w:rsidRDefault="000E7B79" w:rsidP="000E7B79">
      <w:pPr>
        <w:bidi w:val="0"/>
        <w:spacing w:after="0" w:line="240" w:lineRule="auto"/>
        <w:rPr>
          <w:rFonts w:ascii="Times New Roman" w:eastAsia="Times New Roman" w:hAnsi="Times New Roman" w:cs="Times New Roman"/>
          <w:bCs/>
          <w:lang w:bidi="ar-JO"/>
        </w:rPr>
      </w:pPr>
    </w:p>
    <w:p w14:paraId="5DAA8134" w14:textId="77777777" w:rsidR="000E7B79" w:rsidRPr="000E7B79" w:rsidRDefault="000E7B79" w:rsidP="000E7B79">
      <w:pPr>
        <w:bidi w:val="0"/>
        <w:spacing w:after="0" w:line="240" w:lineRule="auto"/>
        <w:rPr>
          <w:rFonts w:ascii="Times New Roman" w:eastAsia="Times New Roman" w:hAnsi="Times New Roman" w:cs="Times New Roman"/>
          <w:bCs/>
          <w:lang w:bidi="ar-JO"/>
        </w:rPr>
      </w:pPr>
      <w:r w:rsidRPr="000E7B79">
        <w:rPr>
          <w:rFonts w:ascii="Times New Roman" w:eastAsia="Times New Roman" w:hAnsi="Times New Roman" w:cs="Times New Roman"/>
          <w:bCs/>
          <w:lang w:bidi="ar-JO"/>
        </w:rPr>
        <w:t xml:space="preserve">Clive T. </w:t>
      </w:r>
      <w:proofErr w:type="spellStart"/>
      <w:r w:rsidRPr="000E7B79">
        <w:rPr>
          <w:rFonts w:ascii="Times New Roman" w:eastAsia="Times New Roman" w:hAnsi="Times New Roman" w:cs="Times New Roman"/>
          <w:bCs/>
          <w:lang w:bidi="ar-JO"/>
        </w:rPr>
        <w:t>Probyn</w:t>
      </w:r>
      <w:proofErr w:type="spellEnd"/>
      <w:r w:rsidRPr="000E7B79">
        <w:rPr>
          <w:rFonts w:ascii="Times New Roman" w:eastAsia="Times New Roman" w:hAnsi="Times New Roman" w:cs="Times New Roman"/>
          <w:bCs/>
          <w:lang w:bidi="ar-JO"/>
        </w:rPr>
        <w:t xml:space="preserve">, </w:t>
      </w:r>
      <w:r w:rsidRPr="000E7B79">
        <w:rPr>
          <w:rFonts w:ascii="Times New Roman" w:eastAsia="Times New Roman" w:hAnsi="Times New Roman" w:cs="Times New Roman"/>
          <w:bCs/>
          <w:i/>
          <w:lang w:bidi="ar-JO"/>
        </w:rPr>
        <w:t xml:space="preserve">English Poetry </w:t>
      </w:r>
      <w:r w:rsidRPr="000E7B79">
        <w:rPr>
          <w:rFonts w:ascii="Times New Roman" w:eastAsia="Times New Roman" w:hAnsi="Times New Roman" w:cs="Times New Roman"/>
          <w:bCs/>
          <w:lang w:bidi="ar-JO"/>
        </w:rPr>
        <w:t>(York Handbooks), [York Press: 1984].  ISBN 0582792711</w:t>
      </w:r>
    </w:p>
    <w:p w14:paraId="712BA35F" w14:textId="77777777" w:rsidR="000E7B79" w:rsidRPr="000E7B79" w:rsidRDefault="000E7B79" w:rsidP="000E7B79">
      <w:pPr>
        <w:bidi w:val="0"/>
        <w:spacing w:after="0" w:line="240" w:lineRule="auto"/>
        <w:rPr>
          <w:rFonts w:ascii="Times New Roman" w:eastAsia="Times New Roman" w:hAnsi="Times New Roman" w:cs="Times New Roman"/>
          <w:bCs/>
          <w:lang w:bidi="ar-JO"/>
        </w:rPr>
      </w:pPr>
    </w:p>
    <w:p w14:paraId="32275A8A" w14:textId="77777777" w:rsidR="000E7B79" w:rsidRPr="000E7B79" w:rsidRDefault="000E7B79" w:rsidP="000E7B79">
      <w:pPr>
        <w:bidi w:val="0"/>
        <w:spacing w:after="0" w:line="240" w:lineRule="auto"/>
        <w:rPr>
          <w:rFonts w:ascii="Times New Roman" w:eastAsia="Times New Roman" w:hAnsi="Times New Roman" w:cs="Times New Roman"/>
          <w:lang w:bidi="ar-JO"/>
        </w:rPr>
      </w:pPr>
      <w:r w:rsidRPr="000E7B79">
        <w:rPr>
          <w:rFonts w:ascii="Times New Roman" w:eastAsia="Times New Roman" w:hAnsi="Times New Roman" w:cs="Times New Roman"/>
          <w:lang w:val="de-DE" w:bidi="ar-JO"/>
        </w:rPr>
        <w:t xml:space="preserve">Bergman, David, &amp; D. M. Epstein. </w:t>
      </w:r>
      <w:r w:rsidRPr="000E7B79">
        <w:rPr>
          <w:rFonts w:ascii="Times New Roman" w:eastAsia="Times New Roman" w:hAnsi="Times New Roman" w:cs="Times New Roman"/>
          <w:i/>
          <w:iCs/>
          <w:lang w:bidi="ar-JO"/>
        </w:rPr>
        <w:t>The Heath Guide to Poetry</w:t>
      </w:r>
      <w:r w:rsidRPr="000E7B79">
        <w:rPr>
          <w:rFonts w:ascii="Times New Roman" w:eastAsia="Times New Roman" w:hAnsi="Times New Roman" w:cs="Times New Roman"/>
          <w:lang w:bidi="ar-JO"/>
        </w:rPr>
        <w:t xml:space="preserve">. Lexington, Mass., Heath, 1983. </w:t>
      </w:r>
    </w:p>
    <w:p w14:paraId="2AC930AF" w14:textId="77777777" w:rsidR="000E7B79" w:rsidRPr="000E7B79" w:rsidRDefault="000E7B79" w:rsidP="000E7B79">
      <w:pPr>
        <w:bidi w:val="0"/>
        <w:spacing w:after="0" w:line="240" w:lineRule="auto"/>
        <w:rPr>
          <w:rFonts w:ascii="Times New Roman" w:eastAsia="Times New Roman" w:hAnsi="Times New Roman" w:cs="Times New Roman"/>
          <w:lang w:bidi="ar-JO"/>
        </w:rPr>
      </w:pPr>
    </w:p>
    <w:p w14:paraId="035D672B" w14:textId="77777777" w:rsidR="000E7B79" w:rsidRPr="000E7B79" w:rsidRDefault="000E7B79" w:rsidP="000E7B79">
      <w:pPr>
        <w:bidi w:val="0"/>
        <w:spacing w:after="0" w:line="240" w:lineRule="auto"/>
        <w:rPr>
          <w:rFonts w:ascii="Times New Roman" w:eastAsia="Times New Roman" w:hAnsi="Times New Roman" w:cs="Times New Roman"/>
          <w:lang w:bidi="ar-JO"/>
        </w:rPr>
      </w:pPr>
      <w:r w:rsidRPr="000E7B79">
        <w:rPr>
          <w:rFonts w:ascii="Times New Roman" w:eastAsia="Times New Roman" w:hAnsi="Times New Roman" w:cs="Times New Roman"/>
          <w:lang w:bidi="ar-JO"/>
        </w:rPr>
        <w:t xml:space="preserve">Kennedy, X. J. </w:t>
      </w:r>
      <w:r w:rsidRPr="000E7B79">
        <w:rPr>
          <w:rFonts w:ascii="Times New Roman" w:eastAsia="Times New Roman" w:hAnsi="Times New Roman" w:cs="Times New Roman"/>
          <w:i/>
          <w:iCs/>
          <w:lang w:bidi="ar-JO"/>
        </w:rPr>
        <w:t>An Introduction to Poetry</w:t>
      </w:r>
      <w:r w:rsidRPr="000E7B79">
        <w:rPr>
          <w:rFonts w:ascii="Times New Roman" w:eastAsia="Times New Roman" w:hAnsi="Times New Roman" w:cs="Times New Roman"/>
          <w:lang w:bidi="ar-JO"/>
        </w:rPr>
        <w:t>. 6</w:t>
      </w:r>
      <w:r w:rsidRPr="000E7B79">
        <w:rPr>
          <w:rFonts w:ascii="Times New Roman" w:eastAsia="Times New Roman" w:hAnsi="Times New Roman" w:cs="Times New Roman"/>
          <w:vertAlign w:val="superscript"/>
          <w:lang w:bidi="ar-JO"/>
        </w:rPr>
        <w:t>th</w:t>
      </w:r>
      <w:r w:rsidRPr="000E7B79">
        <w:rPr>
          <w:rFonts w:ascii="Times New Roman" w:eastAsia="Times New Roman" w:hAnsi="Times New Roman" w:cs="Times New Roman"/>
          <w:lang w:bidi="ar-JO"/>
        </w:rPr>
        <w:t xml:space="preserve"> ed. Boston: Little, Brown, &amp; Co., 1986. </w:t>
      </w:r>
    </w:p>
    <w:p w14:paraId="314B9BF0" w14:textId="77777777" w:rsidR="000E7B79" w:rsidRPr="000E7B79" w:rsidRDefault="000E7B79" w:rsidP="000E7B79">
      <w:pPr>
        <w:bidi w:val="0"/>
        <w:spacing w:after="0" w:line="240" w:lineRule="auto"/>
        <w:rPr>
          <w:rFonts w:ascii="Times New Roman" w:eastAsia="Times New Roman" w:hAnsi="Times New Roman" w:cs="Times New Roman"/>
          <w:lang w:bidi="ar-JO"/>
        </w:rPr>
      </w:pPr>
    </w:p>
    <w:p w14:paraId="3CAA0C52" w14:textId="77777777" w:rsidR="000E7B79" w:rsidRPr="000E7B79" w:rsidRDefault="000E7B79" w:rsidP="000E7B79">
      <w:pPr>
        <w:bidi w:val="0"/>
        <w:spacing w:after="0" w:line="240" w:lineRule="auto"/>
        <w:rPr>
          <w:rFonts w:ascii="Times New Roman" w:eastAsia="Times New Roman" w:hAnsi="Times New Roman" w:cs="Times New Roman"/>
          <w:lang w:bidi="ar-JO"/>
        </w:rPr>
      </w:pPr>
      <w:proofErr w:type="spellStart"/>
      <w:r w:rsidRPr="000E7B79">
        <w:rPr>
          <w:rFonts w:ascii="Times New Roman" w:eastAsia="Times New Roman" w:hAnsi="Times New Roman" w:cs="Times New Roman"/>
          <w:lang w:bidi="ar-JO"/>
        </w:rPr>
        <w:t>Shawcross</w:t>
      </w:r>
      <w:proofErr w:type="spellEnd"/>
      <w:r w:rsidRPr="000E7B79">
        <w:rPr>
          <w:rFonts w:ascii="Times New Roman" w:eastAsia="Times New Roman" w:hAnsi="Times New Roman" w:cs="Times New Roman"/>
          <w:lang w:bidi="ar-JO"/>
        </w:rPr>
        <w:t xml:space="preserve">, John, &amp; Frederick R. </w:t>
      </w:r>
      <w:proofErr w:type="spellStart"/>
      <w:r w:rsidRPr="000E7B79">
        <w:rPr>
          <w:rFonts w:ascii="Times New Roman" w:eastAsia="Times New Roman" w:hAnsi="Times New Roman" w:cs="Times New Roman"/>
          <w:lang w:bidi="ar-JO"/>
        </w:rPr>
        <w:t>Lapides</w:t>
      </w:r>
      <w:proofErr w:type="spellEnd"/>
      <w:r w:rsidRPr="000E7B79">
        <w:rPr>
          <w:rFonts w:ascii="Times New Roman" w:eastAsia="Times New Roman" w:hAnsi="Times New Roman" w:cs="Times New Roman"/>
          <w:lang w:bidi="ar-JO"/>
        </w:rPr>
        <w:t xml:space="preserve">, eds. </w:t>
      </w:r>
      <w:r w:rsidRPr="000E7B79">
        <w:rPr>
          <w:rFonts w:ascii="Times New Roman" w:eastAsia="Times New Roman" w:hAnsi="Times New Roman" w:cs="Times New Roman"/>
          <w:i/>
          <w:iCs/>
          <w:lang w:bidi="ar-JO"/>
        </w:rPr>
        <w:t>Poetry and Its Conventions: An Anthology Examining Poetic Forms and Themes</w:t>
      </w:r>
      <w:r w:rsidRPr="000E7B79">
        <w:rPr>
          <w:rFonts w:ascii="Times New Roman" w:eastAsia="Times New Roman" w:hAnsi="Times New Roman" w:cs="Times New Roman"/>
          <w:lang w:bidi="ar-JO"/>
        </w:rPr>
        <w:t xml:space="preserve">. New York: Free Press, 1972. </w:t>
      </w:r>
    </w:p>
    <w:p w14:paraId="62A7803A" w14:textId="77777777" w:rsidR="000E7B79" w:rsidRPr="000E7B79" w:rsidRDefault="000E7B79" w:rsidP="000E7B79">
      <w:pPr>
        <w:bidi w:val="0"/>
        <w:spacing w:after="0" w:line="240" w:lineRule="auto"/>
        <w:rPr>
          <w:rFonts w:ascii="Times New Roman" w:eastAsia="Times New Roman" w:hAnsi="Times New Roman" w:cs="Times New Roman"/>
          <w:bCs/>
          <w:color w:val="000000"/>
          <w:lang w:bidi="ar-JO"/>
        </w:rPr>
      </w:pPr>
    </w:p>
    <w:p w14:paraId="4EEF1420" w14:textId="77777777" w:rsidR="000E7B79" w:rsidRPr="000E7B79" w:rsidRDefault="000E7B79" w:rsidP="000E7B79">
      <w:pPr>
        <w:bidi w:val="0"/>
        <w:spacing w:after="0" w:line="240" w:lineRule="auto"/>
        <w:rPr>
          <w:rFonts w:ascii="Times New Roman" w:eastAsia="Times New Roman" w:hAnsi="Times New Roman" w:cs="Times New Roman"/>
          <w:bCs/>
          <w:color w:val="000000"/>
          <w:lang w:bidi="ar-JO"/>
        </w:rPr>
      </w:pPr>
      <w:r w:rsidRPr="000E7B79">
        <w:rPr>
          <w:rFonts w:ascii="Times New Roman" w:eastAsia="Times New Roman" w:hAnsi="Times New Roman" w:cs="Times New Roman"/>
          <w:bCs/>
          <w:color w:val="000000"/>
          <w:lang w:bidi="ar-JO"/>
        </w:rPr>
        <w:t xml:space="preserve">John Lennard, </w:t>
      </w:r>
      <w:r w:rsidRPr="000E7B79">
        <w:rPr>
          <w:rFonts w:ascii="Times New Roman" w:eastAsia="Times New Roman" w:hAnsi="Times New Roman" w:cs="Times New Roman"/>
          <w:bCs/>
          <w:i/>
          <w:color w:val="000000"/>
          <w:lang w:bidi="ar-JO"/>
        </w:rPr>
        <w:t>The Poetry Handbook</w:t>
      </w:r>
      <w:r w:rsidRPr="000E7B79">
        <w:rPr>
          <w:rFonts w:ascii="Times New Roman" w:eastAsia="Times New Roman" w:hAnsi="Times New Roman" w:cs="Times New Roman"/>
          <w:bCs/>
          <w:color w:val="000000"/>
          <w:lang w:bidi="ar-JO"/>
        </w:rPr>
        <w:t>, 2</w:t>
      </w:r>
      <w:r w:rsidRPr="000E7B79">
        <w:rPr>
          <w:rFonts w:ascii="Times New Roman" w:eastAsia="Times New Roman" w:hAnsi="Times New Roman" w:cs="Times New Roman"/>
          <w:bCs/>
          <w:color w:val="000000"/>
          <w:vertAlign w:val="superscript"/>
          <w:lang w:bidi="ar-JO"/>
        </w:rPr>
        <w:t>nd</w:t>
      </w:r>
      <w:r w:rsidRPr="000E7B79">
        <w:rPr>
          <w:rFonts w:ascii="Times New Roman" w:eastAsia="Times New Roman" w:hAnsi="Times New Roman" w:cs="Times New Roman"/>
          <w:bCs/>
          <w:color w:val="000000"/>
          <w:lang w:bidi="ar-JO"/>
        </w:rPr>
        <w:t xml:space="preserve"> Ed.,</w:t>
      </w:r>
      <w:r w:rsidRPr="000E7B79">
        <w:rPr>
          <w:rFonts w:ascii="Times New Roman" w:eastAsia="Times New Roman" w:hAnsi="Times New Roman" w:cs="Times New Roman"/>
          <w:color w:val="000000"/>
          <w:lang w:bidi="ar-JO"/>
        </w:rPr>
        <w:t xml:space="preserve"> Oxford University Press, USA, </w:t>
      </w:r>
      <w:r w:rsidRPr="000E7B79">
        <w:rPr>
          <w:rFonts w:ascii="Times New Roman" w:eastAsia="Times New Roman" w:hAnsi="Times New Roman" w:cs="Times New Roman"/>
          <w:bCs/>
          <w:color w:val="000000"/>
          <w:lang w:bidi="ar-JO"/>
        </w:rPr>
        <w:t>2006</w:t>
      </w:r>
    </w:p>
    <w:p w14:paraId="44E3EE69" w14:textId="77777777" w:rsidR="000E7B79" w:rsidRPr="000E7B79" w:rsidRDefault="000E7B79" w:rsidP="000E7B79">
      <w:pPr>
        <w:bidi w:val="0"/>
        <w:spacing w:after="0" w:line="240" w:lineRule="auto"/>
        <w:rPr>
          <w:rFonts w:ascii="Times New Roman" w:eastAsia="Times New Roman" w:hAnsi="Times New Roman" w:cs="Times New Roman"/>
          <w:bCs/>
          <w:color w:val="000000"/>
          <w:lang w:bidi="ar-JO"/>
        </w:rPr>
      </w:pPr>
      <w:r w:rsidRPr="000E7B79">
        <w:rPr>
          <w:rFonts w:ascii="Times New Roman" w:eastAsia="Times New Roman" w:hAnsi="Times New Roman" w:cs="Times New Roman"/>
          <w:bCs/>
          <w:color w:val="000000"/>
          <w:lang w:bidi="ar-JO"/>
        </w:rPr>
        <w:t>ISBN-10:</w:t>
      </w:r>
      <w:r w:rsidRPr="000E7B79">
        <w:rPr>
          <w:rFonts w:ascii="Times New Roman" w:eastAsia="Times New Roman" w:hAnsi="Times New Roman" w:cs="Times New Roman"/>
          <w:color w:val="000000"/>
          <w:lang w:bidi="ar-JO"/>
        </w:rPr>
        <w:t xml:space="preserve"> 0199265380, </w:t>
      </w:r>
      <w:r w:rsidRPr="000E7B79">
        <w:rPr>
          <w:rFonts w:ascii="Times New Roman" w:eastAsia="Times New Roman" w:hAnsi="Times New Roman" w:cs="Times New Roman"/>
          <w:bCs/>
          <w:color w:val="000000"/>
          <w:lang w:bidi="ar-JO"/>
        </w:rPr>
        <w:t>ISBN-13:</w:t>
      </w:r>
      <w:r w:rsidRPr="000E7B79">
        <w:rPr>
          <w:rFonts w:ascii="Times New Roman" w:eastAsia="Times New Roman" w:hAnsi="Times New Roman" w:cs="Times New Roman"/>
          <w:color w:val="000000"/>
          <w:lang w:bidi="ar-JO"/>
        </w:rPr>
        <w:t xml:space="preserve"> 978-0199265381 </w:t>
      </w:r>
    </w:p>
    <w:p w14:paraId="773E035D" w14:textId="77777777" w:rsidR="000E7B79" w:rsidRPr="000E7B79" w:rsidRDefault="000E7B79" w:rsidP="000E7B79">
      <w:pPr>
        <w:bidi w:val="0"/>
        <w:spacing w:before="120" w:after="120" w:line="240" w:lineRule="auto"/>
        <w:rPr>
          <w:rFonts w:ascii="Times New Roman" w:eastAsia="Times New Roman" w:hAnsi="Times New Roman" w:cs="Times New Roman"/>
          <w:color w:val="000000"/>
          <w:lang w:bidi="ar-JO"/>
        </w:rPr>
      </w:pPr>
      <w:r w:rsidRPr="000E7B79">
        <w:rPr>
          <w:rFonts w:ascii="Times New Roman" w:eastAsia="Times New Roman" w:hAnsi="Times New Roman" w:cs="Times New Roman"/>
          <w:color w:val="000000"/>
          <w:lang w:bidi="ar-JO"/>
        </w:rPr>
        <w:t xml:space="preserve">Jorge Luis Borges, </w:t>
      </w:r>
      <w:r w:rsidRPr="000E7B79">
        <w:rPr>
          <w:rFonts w:ascii="Times New Roman" w:eastAsia="Times New Roman" w:hAnsi="Times New Roman" w:cs="Times New Roman"/>
          <w:i/>
          <w:color w:val="000000"/>
          <w:lang w:bidi="ar-JO"/>
        </w:rPr>
        <w:t>This Craft of Verse</w:t>
      </w:r>
      <w:r w:rsidRPr="000E7B79">
        <w:rPr>
          <w:rFonts w:ascii="Times New Roman" w:eastAsia="Times New Roman" w:hAnsi="Times New Roman" w:cs="Times New Roman"/>
          <w:color w:val="000000"/>
          <w:lang w:bidi="ar-JO"/>
        </w:rPr>
        <w:t xml:space="preserve"> (The Charles Eliot Norton Lectures), Ed., Calin-Andrei </w:t>
      </w:r>
      <w:proofErr w:type="spellStart"/>
      <w:r w:rsidRPr="000E7B79">
        <w:rPr>
          <w:rFonts w:ascii="Times New Roman" w:eastAsia="Times New Roman" w:hAnsi="Times New Roman" w:cs="Times New Roman"/>
          <w:color w:val="000000"/>
          <w:lang w:bidi="ar-JO"/>
        </w:rPr>
        <w:t>Mihailescu</w:t>
      </w:r>
      <w:proofErr w:type="spellEnd"/>
      <w:r w:rsidRPr="000E7B79">
        <w:rPr>
          <w:rFonts w:ascii="Times New Roman" w:eastAsia="Times New Roman" w:hAnsi="Times New Roman" w:cs="Times New Roman"/>
          <w:color w:val="000000"/>
          <w:lang w:bidi="ar-JO"/>
        </w:rPr>
        <w:t>, Harvard University Press, 2002.</w:t>
      </w:r>
      <w:r w:rsidRPr="000E7B79">
        <w:rPr>
          <w:rFonts w:ascii="Times New Roman" w:eastAsia="Times New Roman" w:hAnsi="Times New Roman" w:cs="Times New Roman"/>
          <w:bCs/>
          <w:color w:val="000000"/>
          <w:lang w:bidi="ar-JO"/>
        </w:rPr>
        <w:t xml:space="preserve"> ISBN-10:</w:t>
      </w:r>
      <w:r w:rsidRPr="000E7B79">
        <w:rPr>
          <w:rFonts w:ascii="Times New Roman" w:eastAsia="Times New Roman" w:hAnsi="Times New Roman" w:cs="Times New Roman"/>
          <w:color w:val="000000"/>
          <w:lang w:bidi="ar-JO"/>
        </w:rPr>
        <w:t xml:space="preserve"> 0674008200; </w:t>
      </w:r>
      <w:r w:rsidRPr="000E7B79">
        <w:rPr>
          <w:rFonts w:ascii="Times New Roman" w:eastAsia="Times New Roman" w:hAnsi="Times New Roman" w:cs="Times New Roman"/>
          <w:bCs/>
          <w:color w:val="000000"/>
          <w:lang w:bidi="ar-JO"/>
        </w:rPr>
        <w:t>ISBN-13:</w:t>
      </w:r>
      <w:r w:rsidRPr="000E7B79">
        <w:rPr>
          <w:rFonts w:ascii="Times New Roman" w:eastAsia="Times New Roman" w:hAnsi="Times New Roman" w:cs="Times New Roman"/>
          <w:color w:val="000000"/>
          <w:lang w:bidi="ar-JO"/>
        </w:rPr>
        <w:t xml:space="preserve"> 978-0674008205 </w:t>
      </w:r>
    </w:p>
    <w:p w14:paraId="21140318" w14:textId="77777777" w:rsidR="000E7B79" w:rsidRPr="000E7B79" w:rsidRDefault="000E7B79" w:rsidP="000E7B79">
      <w:pPr>
        <w:bidi w:val="0"/>
        <w:spacing w:after="0" w:line="240" w:lineRule="auto"/>
        <w:rPr>
          <w:rFonts w:ascii="Times New Roman" w:eastAsia="Times New Roman" w:hAnsi="Times New Roman" w:cs="Times New Roman"/>
          <w:color w:val="000000"/>
          <w:lang w:bidi="ar-JO"/>
        </w:rPr>
      </w:pPr>
      <w:r w:rsidRPr="000E7B79">
        <w:rPr>
          <w:rFonts w:ascii="Times New Roman" w:eastAsia="Times New Roman" w:hAnsi="Times New Roman" w:cs="Times New Roman"/>
          <w:bCs/>
          <w:color w:val="000000"/>
          <w:lang w:bidi="ar-JO"/>
        </w:rPr>
        <w:t xml:space="preserve">Margaret Ferguson, Mary Jo Salter, and Jon </w:t>
      </w:r>
      <w:proofErr w:type="spellStart"/>
      <w:r w:rsidRPr="000E7B79">
        <w:rPr>
          <w:rFonts w:ascii="Times New Roman" w:eastAsia="Times New Roman" w:hAnsi="Times New Roman" w:cs="Times New Roman"/>
          <w:bCs/>
          <w:color w:val="000000"/>
          <w:lang w:bidi="ar-JO"/>
        </w:rPr>
        <w:t>Stallworthy</w:t>
      </w:r>
      <w:proofErr w:type="spellEnd"/>
      <w:r w:rsidRPr="000E7B79">
        <w:rPr>
          <w:rFonts w:ascii="Times New Roman" w:eastAsia="Times New Roman" w:hAnsi="Times New Roman" w:cs="Times New Roman"/>
          <w:bCs/>
          <w:color w:val="000000"/>
          <w:lang w:bidi="ar-JO"/>
        </w:rPr>
        <w:t xml:space="preserve">, Eds., </w:t>
      </w:r>
      <w:r w:rsidRPr="000E7B79">
        <w:rPr>
          <w:rFonts w:ascii="Times New Roman" w:eastAsia="Times New Roman" w:hAnsi="Times New Roman" w:cs="Times New Roman"/>
          <w:bCs/>
          <w:i/>
          <w:color w:val="000000"/>
          <w:lang w:bidi="ar-JO"/>
        </w:rPr>
        <w:t xml:space="preserve">The Norton Anthology of Poetry </w:t>
      </w:r>
      <w:r w:rsidRPr="000E7B79">
        <w:rPr>
          <w:rFonts w:ascii="Times New Roman" w:eastAsia="Times New Roman" w:hAnsi="Times New Roman" w:cs="Times New Roman"/>
          <w:bCs/>
          <w:color w:val="000000"/>
          <w:lang w:bidi="ar-JO"/>
        </w:rPr>
        <w:t>(Paperback), W. W. Norton, 5</w:t>
      </w:r>
      <w:r w:rsidRPr="000E7B79">
        <w:rPr>
          <w:rFonts w:ascii="Times New Roman" w:eastAsia="Times New Roman" w:hAnsi="Times New Roman" w:cs="Times New Roman"/>
          <w:bCs/>
          <w:color w:val="000000"/>
          <w:vertAlign w:val="superscript"/>
          <w:lang w:bidi="ar-JO"/>
        </w:rPr>
        <w:t>th</w:t>
      </w:r>
      <w:r w:rsidRPr="000E7B79">
        <w:rPr>
          <w:rFonts w:ascii="Times New Roman" w:eastAsia="Times New Roman" w:hAnsi="Times New Roman" w:cs="Times New Roman"/>
          <w:bCs/>
          <w:color w:val="000000"/>
          <w:lang w:bidi="ar-JO"/>
        </w:rPr>
        <w:t xml:space="preserve"> edition, 2004</w:t>
      </w:r>
      <w:r w:rsidRPr="000E7B79">
        <w:rPr>
          <w:rFonts w:ascii="Times New Roman" w:eastAsia="Times New Roman" w:hAnsi="Times New Roman" w:cs="Times New Roman"/>
          <w:color w:val="000000"/>
          <w:lang w:bidi="ar-JO"/>
        </w:rPr>
        <w:t xml:space="preserve">. </w:t>
      </w:r>
      <w:r w:rsidRPr="000E7B79">
        <w:rPr>
          <w:rFonts w:ascii="Times New Roman" w:eastAsia="Times New Roman" w:hAnsi="Times New Roman" w:cs="Times New Roman"/>
          <w:bCs/>
          <w:color w:val="000000"/>
          <w:lang w:bidi="ar-JO"/>
        </w:rPr>
        <w:t>ISBN-10:</w:t>
      </w:r>
      <w:r w:rsidRPr="000E7B79">
        <w:rPr>
          <w:rFonts w:ascii="Times New Roman" w:eastAsia="Times New Roman" w:hAnsi="Times New Roman" w:cs="Times New Roman"/>
          <w:color w:val="000000"/>
          <w:lang w:bidi="ar-JO"/>
        </w:rPr>
        <w:t xml:space="preserve"> 0393979202; </w:t>
      </w:r>
      <w:r w:rsidRPr="000E7B79">
        <w:rPr>
          <w:rFonts w:ascii="Times New Roman" w:eastAsia="Times New Roman" w:hAnsi="Times New Roman" w:cs="Times New Roman"/>
          <w:bCs/>
          <w:color w:val="000000"/>
          <w:lang w:bidi="ar-JO"/>
        </w:rPr>
        <w:t>ISBN-13:</w:t>
      </w:r>
      <w:r w:rsidRPr="000E7B79">
        <w:rPr>
          <w:rFonts w:ascii="Times New Roman" w:eastAsia="Times New Roman" w:hAnsi="Times New Roman" w:cs="Times New Roman"/>
          <w:color w:val="000000"/>
          <w:lang w:bidi="ar-JO"/>
        </w:rPr>
        <w:t xml:space="preserve"> 978-0393979206</w:t>
      </w:r>
    </w:p>
    <w:p w14:paraId="17C77062" w14:textId="77777777" w:rsidR="000E7B79" w:rsidRPr="000E7B79" w:rsidRDefault="000E7B79" w:rsidP="000E7B79">
      <w:pPr>
        <w:bidi w:val="0"/>
        <w:spacing w:after="0" w:line="240" w:lineRule="auto"/>
        <w:rPr>
          <w:rFonts w:ascii="Times New Roman" w:eastAsia="Times New Roman" w:hAnsi="Times New Roman" w:cs="Times New Roman"/>
          <w:color w:val="000000"/>
          <w:lang w:bidi="ar-JO"/>
        </w:rPr>
      </w:pPr>
      <w:r w:rsidRPr="000E7B79">
        <w:rPr>
          <w:rFonts w:ascii="Times New Roman" w:eastAsia="Times New Roman" w:hAnsi="Times New Roman" w:cs="Times New Roman"/>
          <w:color w:val="000000"/>
          <w:lang w:bidi="ar-JO"/>
        </w:rPr>
        <w:t xml:space="preserve"> </w:t>
      </w:r>
    </w:p>
    <w:p w14:paraId="592F3013" w14:textId="77777777" w:rsidR="000E7B79" w:rsidRPr="000E7B79" w:rsidRDefault="000E7B79" w:rsidP="000E7B79">
      <w:pPr>
        <w:bidi w:val="0"/>
        <w:spacing w:after="0" w:line="240" w:lineRule="auto"/>
        <w:rPr>
          <w:rFonts w:ascii="Times New Roman" w:eastAsia="Times New Roman" w:hAnsi="Times New Roman" w:cs="Times New Roman"/>
          <w:color w:val="000000"/>
          <w:lang w:bidi="ar-JO"/>
        </w:rPr>
      </w:pPr>
      <w:r w:rsidRPr="000E7B79">
        <w:rPr>
          <w:rFonts w:ascii="Times New Roman" w:eastAsia="Times New Roman" w:hAnsi="Times New Roman" w:cs="Times New Roman"/>
          <w:bCs/>
          <w:color w:val="000000"/>
          <w:lang w:bidi="ar-JO"/>
        </w:rPr>
        <w:lastRenderedPageBreak/>
        <w:t xml:space="preserve">Richard </w:t>
      </w:r>
      <w:proofErr w:type="spellStart"/>
      <w:r w:rsidRPr="000E7B79">
        <w:rPr>
          <w:rFonts w:ascii="Times New Roman" w:eastAsia="Times New Roman" w:hAnsi="Times New Roman" w:cs="Times New Roman"/>
          <w:bCs/>
          <w:color w:val="000000"/>
          <w:lang w:bidi="ar-JO"/>
        </w:rPr>
        <w:t>Ellmann</w:t>
      </w:r>
      <w:proofErr w:type="spellEnd"/>
      <w:r w:rsidRPr="000E7B79">
        <w:rPr>
          <w:rFonts w:ascii="Times New Roman" w:eastAsia="Times New Roman" w:hAnsi="Times New Roman" w:cs="Times New Roman"/>
          <w:bCs/>
          <w:color w:val="000000"/>
          <w:lang w:bidi="ar-JO"/>
        </w:rPr>
        <w:t xml:space="preserve">, Robert </w:t>
      </w:r>
      <w:proofErr w:type="spellStart"/>
      <w:r w:rsidRPr="000E7B79">
        <w:rPr>
          <w:rFonts w:ascii="Times New Roman" w:eastAsia="Times New Roman" w:hAnsi="Times New Roman" w:cs="Times New Roman"/>
          <w:bCs/>
          <w:color w:val="000000"/>
          <w:lang w:bidi="ar-JO"/>
        </w:rPr>
        <w:t>O’Clair</w:t>
      </w:r>
      <w:proofErr w:type="spellEnd"/>
      <w:r w:rsidRPr="000E7B79">
        <w:rPr>
          <w:rFonts w:ascii="Times New Roman" w:eastAsia="Times New Roman" w:hAnsi="Times New Roman" w:cs="Times New Roman"/>
          <w:bCs/>
          <w:color w:val="000000"/>
          <w:lang w:bidi="ar-JO"/>
        </w:rPr>
        <w:t xml:space="preserve">, and Jahan Ramazani, </w:t>
      </w:r>
      <w:r w:rsidRPr="000E7B79">
        <w:rPr>
          <w:rFonts w:ascii="Times New Roman" w:eastAsia="Times New Roman" w:hAnsi="Times New Roman" w:cs="Times New Roman"/>
          <w:bCs/>
          <w:i/>
          <w:color w:val="000000"/>
          <w:lang w:bidi="ar-JO"/>
        </w:rPr>
        <w:t>The Norton Anthology of Modern and Contemporary Poetry</w:t>
      </w:r>
      <w:r w:rsidRPr="000E7B79">
        <w:rPr>
          <w:rFonts w:ascii="Times New Roman" w:eastAsia="Times New Roman" w:hAnsi="Times New Roman" w:cs="Times New Roman"/>
          <w:bCs/>
          <w:color w:val="000000"/>
          <w:lang w:bidi="ar-JO"/>
        </w:rPr>
        <w:t xml:space="preserve"> [BOX SET] (Paperback), (</w:t>
      </w:r>
      <w:r w:rsidRPr="000E7B79">
        <w:rPr>
          <w:rFonts w:ascii="Times New Roman" w:eastAsia="Times New Roman" w:hAnsi="Times New Roman" w:cs="Times New Roman"/>
          <w:color w:val="000000"/>
          <w:lang w:bidi="ar-JO"/>
        </w:rPr>
        <w:t xml:space="preserve">W. W. Norton &amp; Company, 3 Sub edition 2003). </w:t>
      </w:r>
      <w:r w:rsidRPr="000E7B79">
        <w:rPr>
          <w:rFonts w:ascii="Times New Roman" w:eastAsia="Times New Roman" w:hAnsi="Times New Roman" w:cs="Times New Roman"/>
          <w:bCs/>
          <w:color w:val="000000"/>
          <w:lang w:bidi="ar-JO"/>
        </w:rPr>
        <w:t>ISBN-10:</w:t>
      </w:r>
      <w:r w:rsidRPr="000E7B79">
        <w:rPr>
          <w:rFonts w:ascii="Times New Roman" w:eastAsia="Times New Roman" w:hAnsi="Times New Roman" w:cs="Times New Roman"/>
          <w:color w:val="000000"/>
          <w:lang w:bidi="ar-JO"/>
        </w:rPr>
        <w:t xml:space="preserve"> 039332429X; </w:t>
      </w:r>
      <w:r w:rsidRPr="000E7B79">
        <w:rPr>
          <w:rFonts w:ascii="Times New Roman" w:eastAsia="Times New Roman" w:hAnsi="Times New Roman" w:cs="Times New Roman"/>
          <w:bCs/>
          <w:color w:val="000000"/>
          <w:lang w:bidi="ar-JO"/>
        </w:rPr>
        <w:t>ISBN-13:</w:t>
      </w:r>
      <w:r w:rsidRPr="000E7B79">
        <w:rPr>
          <w:rFonts w:ascii="Times New Roman" w:eastAsia="Times New Roman" w:hAnsi="Times New Roman" w:cs="Times New Roman"/>
          <w:color w:val="000000"/>
          <w:lang w:bidi="ar-JO"/>
        </w:rPr>
        <w:t xml:space="preserve"> 978-0393324297 </w:t>
      </w:r>
    </w:p>
    <w:p w14:paraId="025425E4" w14:textId="77777777" w:rsidR="000E7B79" w:rsidRPr="000E7B79" w:rsidRDefault="000E7B79" w:rsidP="000E7B79">
      <w:pPr>
        <w:bidi w:val="0"/>
        <w:spacing w:after="0" w:line="240" w:lineRule="auto"/>
        <w:jc w:val="right"/>
        <w:rPr>
          <w:rFonts w:ascii="Times New Roman" w:eastAsia="Times New Roman" w:hAnsi="Times New Roman" w:cs="Times New Roman"/>
          <w:bCs/>
          <w:lang w:bidi="ar-JO"/>
        </w:rPr>
      </w:pPr>
    </w:p>
    <w:p w14:paraId="713E5F43" w14:textId="77777777" w:rsidR="000E7B79" w:rsidRPr="000E7B79" w:rsidRDefault="000E7B79" w:rsidP="000E7B79">
      <w:pPr>
        <w:bidi w:val="0"/>
        <w:spacing w:after="0" w:line="240" w:lineRule="auto"/>
        <w:rPr>
          <w:rFonts w:ascii="Times New Roman" w:eastAsia="Times New Roman" w:hAnsi="Times New Roman" w:cs="Times New Roman"/>
          <w:color w:val="000000"/>
          <w:lang w:bidi="ar-JO"/>
        </w:rPr>
      </w:pPr>
      <w:r w:rsidRPr="000E7B79">
        <w:rPr>
          <w:rFonts w:ascii="Times New Roman" w:eastAsia="Times New Roman" w:hAnsi="Times New Roman" w:cs="Times New Roman"/>
          <w:color w:val="000000"/>
          <w:lang w:bidi="ar-JO"/>
        </w:rPr>
        <w:t xml:space="preserve">Duncan Wu, </w:t>
      </w:r>
      <w:r w:rsidRPr="000E7B79">
        <w:rPr>
          <w:rFonts w:ascii="Times New Roman" w:eastAsia="Times New Roman" w:hAnsi="Times New Roman" w:cs="Times New Roman"/>
          <w:i/>
          <w:color w:val="000000"/>
          <w:lang w:bidi="ar-JO"/>
        </w:rPr>
        <w:t>A Companion to Romanticism</w:t>
      </w:r>
      <w:r w:rsidRPr="000E7B79">
        <w:rPr>
          <w:rFonts w:ascii="Times New Roman" w:eastAsia="Times New Roman" w:hAnsi="Times New Roman" w:cs="Times New Roman"/>
          <w:color w:val="000000"/>
          <w:lang w:bidi="ar-JO"/>
        </w:rPr>
        <w:t xml:space="preserve">, Wiley-Blackwell, 1999. </w:t>
      </w:r>
      <w:r w:rsidRPr="000E7B79">
        <w:rPr>
          <w:rFonts w:ascii="Times New Roman" w:eastAsia="Times New Roman" w:hAnsi="Times New Roman" w:cs="Times New Roman"/>
          <w:bCs/>
          <w:color w:val="000000"/>
          <w:lang w:bidi="ar-JO"/>
        </w:rPr>
        <w:t>ISBN-10:</w:t>
      </w:r>
      <w:r w:rsidRPr="000E7B79">
        <w:rPr>
          <w:rFonts w:ascii="Times New Roman" w:eastAsia="Times New Roman" w:hAnsi="Times New Roman" w:cs="Times New Roman"/>
          <w:color w:val="000000"/>
          <w:lang w:bidi="ar-JO"/>
        </w:rPr>
        <w:t xml:space="preserve"> 0631218777; </w:t>
      </w:r>
      <w:r w:rsidRPr="000E7B79">
        <w:rPr>
          <w:rFonts w:ascii="Times New Roman" w:eastAsia="Times New Roman" w:hAnsi="Times New Roman" w:cs="Times New Roman"/>
          <w:bCs/>
          <w:color w:val="000000"/>
          <w:lang w:bidi="ar-JO"/>
        </w:rPr>
        <w:t>ISBN-13:</w:t>
      </w:r>
      <w:r w:rsidRPr="000E7B79">
        <w:rPr>
          <w:rFonts w:ascii="Times New Roman" w:eastAsia="Times New Roman" w:hAnsi="Times New Roman" w:cs="Times New Roman"/>
          <w:color w:val="000000"/>
          <w:lang w:bidi="ar-JO"/>
        </w:rPr>
        <w:t xml:space="preserve"> 978-0631218777 </w:t>
      </w:r>
    </w:p>
    <w:p w14:paraId="00D97978" w14:textId="77777777" w:rsidR="000E7B79" w:rsidRPr="000E7B79" w:rsidRDefault="000E7B79" w:rsidP="000E7B79">
      <w:pPr>
        <w:bidi w:val="0"/>
        <w:spacing w:after="0" w:line="240" w:lineRule="auto"/>
        <w:rPr>
          <w:rFonts w:ascii="Times New Roman" w:eastAsia="Times New Roman" w:hAnsi="Times New Roman" w:cs="Times New Roman"/>
          <w:color w:val="000000"/>
          <w:lang w:bidi="ar-JO"/>
        </w:rPr>
      </w:pPr>
    </w:p>
    <w:p w14:paraId="321598D5" w14:textId="77777777" w:rsidR="000E7B79" w:rsidRPr="000E7B79" w:rsidRDefault="000E7B79" w:rsidP="000E7B79">
      <w:pPr>
        <w:bidi w:val="0"/>
        <w:spacing w:after="0" w:line="240" w:lineRule="auto"/>
        <w:rPr>
          <w:rFonts w:ascii="Times New Roman" w:eastAsia="Times New Roman" w:hAnsi="Times New Roman" w:cs="Times New Roman"/>
          <w:color w:val="000000"/>
          <w:lang w:bidi="ar-JO"/>
        </w:rPr>
      </w:pPr>
    </w:p>
    <w:p w14:paraId="0194EB9D" w14:textId="77777777" w:rsidR="000E7B79" w:rsidRPr="000E7B79" w:rsidRDefault="000E7B79" w:rsidP="000E7B79">
      <w:pPr>
        <w:numPr>
          <w:ilvl w:val="0"/>
          <w:numId w:val="8"/>
        </w:numPr>
        <w:bidi w:val="0"/>
        <w:spacing w:after="0" w:line="240" w:lineRule="auto"/>
        <w:rPr>
          <w:rFonts w:ascii="Times New Roman" w:eastAsia="Times New Roman" w:hAnsi="Times New Roman" w:cs="Times New Roman"/>
          <w:b/>
          <w:bCs/>
          <w:i/>
          <w:iCs/>
          <w:u w:val="single"/>
          <w:lang w:bidi="ar-JO"/>
        </w:rPr>
      </w:pPr>
      <w:r w:rsidRPr="000E7B79">
        <w:rPr>
          <w:rFonts w:ascii="Times New Roman" w:eastAsia="Times New Roman" w:hAnsi="Times New Roman" w:cs="Times New Roman"/>
          <w:b/>
          <w:bCs/>
          <w:i/>
          <w:iCs/>
          <w:u w:val="single"/>
          <w:lang w:bidi="ar-JO"/>
        </w:rPr>
        <w:t>Journals</w:t>
      </w:r>
    </w:p>
    <w:p w14:paraId="491FA8E9" w14:textId="77777777" w:rsidR="000E7B79" w:rsidRPr="000E7B79" w:rsidRDefault="000E7B79" w:rsidP="000E7B79">
      <w:pPr>
        <w:bidi w:val="0"/>
        <w:spacing w:after="0" w:line="240" w:lineRule="auto"/>
        <w:rPr>
          <w:rFonts w:ascii="Times New Roman" w:eastAsia="Times New Roman" w:hAnsi="Times New Roman" w:cs="Times New Roman"/>
          <w:b/>
          <w:bCs/>
          <w:i/>
          <w:iCs/>
          <w:lang w:bidi="ar-JO"/>
        </w:rPr>
      </w:pPr>
    </w:p>
    <w:p w14:paraId="5E9FBDAF" w14:textId="77777777" w:rsidR="000E7B79" w:rsidRPr="000E7B79" w:rsidRDefault="000E7B79" w:rsidP="000E7B79">
      <w:pPr>
        <w:numPr>
          <w:ilvl w:val="0"/>
          <w:numId w:val="8"/>
        </w:numPr>
        <w:bidi w:val="0"/>
        <w:spacing w:after="0" w:line="240" w:lineRule="auto"/>
        <w:rPr>
          <w:rFonts w:ascii="Times New Roman" w:eastAsia="Times New Roman" w:hAnsi="Times New Roman" w:cs="Times New Roman"/>
          <w:b/>
          <w:bCs/>
          <w:i/>
          <w:iCs/>
          <w:u w:val="single"/>
          <w:lang w:bidi="ar-JO"/>
        </w:rPr>
      </w:pPr>
      <w:r w:rsidRPr="000E7B79">
        <w:rPr>
          <w:rFonts w:ascii="Times New Roman" w:eastAsia="Times New Roman" w:hAnsi="Times New Roman" w:cs="Times New Roman"/>
          <w:b/>
          <w:bCs/>
          <w:i/>
          <w:iCs/>
          <w:u w:val="single"/>
          <w:lang w:bidi="ar-JO"/>
        </w:rPr>
        <w:t>Websites</w:t>
      </w:r>
    </w:p>
    <w:p w14:paraId="313CD7C3" w14:textId="77777777" w:rsidR="000E7B79" w:rsidRPr="000E7B79" w:rsidRDefault="000E7B79" w:rsidP="000E7B79">
      <w:pPr>
        <w:bidi w:val="0"/>
        <w:spacing w:after="0" w:line="240" w:lineRule="auto"/>
        <w:rPr>
          <w:rFonts w:ascii="Times New Roman" w:eastAsia="Times New Roman" w:hAnsi="Times New Roman" w:cs="Times New Roman"/>
          <w:b/>
          <w:bCs/>
          <w:i/>
          <w:iCs/>
          <w:u w:val="single"/>
          <w:lang w:bidi="ar-JO"/>
        </w:rPr>
      </w:pPr>
    </w:p>
    <w:p w14:paraId="062E30FB" w14:textId="77777777" w:rsidR="000E7B79" w:rsidRPr="000E7B79" w:rsidRDefault="000E7B79" w:rsidP="000E7B79">
      <w:pPr>
        <w:keepNext/>
        <w:bidi w:val="0"/>
        <w:spacing w:after="0" w:line="240" w:lineRule="auto"/>
        <w:jc w:val="lowKashida"/>
        <w:outlineLvl w:val="1"/>
        <w:rPr>
          <w:rFonts w:ascii="Times New Roman" w:eastAsia="Times New Roman" w:hAnsi="Times New Roman" w:cs="Times New Roman"/>
          <w:bCs/>
        </w:rPr>
      </w:pPr>
      <w:r w:rsidRPr="000E7B79">
        <w:rPr>
          <w:rFonts w:ascii="Times New Roman" w:eastAsia="Times New Roman" w:hAnsi="Times New Roman" w:cs="Times New Roman"/>
          <w:bCs/>
        </w:rPr>
        <w:t>Representative Poetry On-Line: http://rpo.library.utoronto.ca/display/indextitle.html</w:t>
      </w:r>
    </w:p>
    <w:p w14:paraId="3519B832" w14:textId="77777777" w:rsidR="000E7B79" w:rsidRPr="000E7B79" w:rsidRDefault="000E7B79" w:rsidP="000E7B79">
      <w:pPr>
        <w:keepNext/>
        <w:bidi w:val="0"/>
        <w:spacing w:after="0" w:line="240" w:lineRule="auto"/>
        <w:outlineLvl w:val="1"/>
        <w:rPr>
          <w:rFonts w:ascii="Times New Roman" w:eastAsia="Times New Roman" w:hAnsi="Times New Roman" w:cs="Times New Roman"/>
          <w:bCs/>
        </w:rPr>
      </w:pPr>
    </w:p>
    <w:p w14:paraId="36BC13AE" w14:textId="77777777" w:rsidR="000E7B79" w:rsidRPr="000E7B79" w:rsidRDefault="000E7B79" w:rsidP="000E7B79">
      <w:pPr>
        <w:keepNext/>
        <w:bidi w:val="0"/>
        <w:spacing w:after="0" w:line="240" w:lineRule="auto"/>
        <w:outlineLvl w:val="1"/>
        <w:rPr>
          <w:rFonts w:ascii="Times New Roman" w:eastAsia="Times New Roman" w:hAnsi="Times New Roman" w:cs="Times New Roman"/>
          <w:bCs/>
        </w:rPr>
      </w:pPr>
      <w:r w:rsidRPr="000E7B79">
        <w:rPr>
          <w:rFonts w:ascii="Times New Roman" w:eastAsia="Times New Roman" w:hAnsi="Times New Roman" w:cs="Times New Roman"/>
          <w:bCs/>
        </w:rPr>
        <w:t>Wikipedia: http://en.wikipedia.org/wiki/Main_Page</w:t>
      </w:r>
    </w:p>
    <w:p w14:paraId="684BD8EB" w14:textId="77777777" w:rsidR="000E7B79" w:rsidRPr="000E7B79" w:rsidRDefault="000E7B79" w:rsidP="000E7B79">
      <w:pPr>
        <w:keepNext/>
        <w:bidi w:val="0"/>
        <w:spacing w:after="0" w:line="240" w:lineRule="auto"/>
        <w:outlineLvl w:val="1"/>
        <w:rPr>
          <w:rFonts w:ascii="Times New Roman" w:eastAsia="Times New Roman" w:hAnsi="Times New Roman" w:cs="Times New Roman"/>
          <w:bCs/>
        </w:rPr>
      </w:pPr>
    </w:p>
    <w:p w14:paraId="40CD9FFD" w14:textId="77777777" w:rsidR="000E7B79" w:rsidRPr="000E7B79" w:rsidRDefault="000E7B79" w:rsidP="000E7B79">
      <w:pPr>
        <w:keepNext/>
        <w:bidi w:val="0"/>
        <w:spacing w:after="0" w:line="240" w:lineRule="auto"/>
        <w:outlineLvl w:val="1"/>
        <w:rPr>
          <w:rFonts w:ascii="Times New Roman" w:eastAsia="Times New Roman" w:hAnsi="Times New Roman" w:cs="Times New Roman"/>
          <w:bCs/>
        </w:rPr>
      </w:pPr>
      <w:r w:rsidRPr="000E7B79">
        <w:rPr>
          <w:rFonts w:ascii="Times New Roman" w:eastAsia="Times New Roman" w:hAnsi="Times New Roman" w:cs="Times New Roman"/>
          <w:bCs/>
        </w:rPr>
        <w:t>Luminarium: http://www.luminarium.org/</w:t>
      </w:r>
    </w:p>
    <w:p w14:paraId="2B7F86FA" w14:textId="77777777" w:rsidR="000E7B79" w:rsidRPr="000E7B79" w:rsidRDefault="000E7B79" w:rsidP="000E7B79">
      <w:pPr>
        <w:bidi w:val="0"/>
        <w:spacing w:after="0" w:line="240" w:lineRule="auto"/>
        <w:rPr>
          <w:rFonts w:ascii="Times New Roman" w:eastAsia="Times New Roman" w:hAnsi="Times New Roman" w:cs="Times New Roman"/>
          <w:bCs/>
          <w:lang w:bidi="ar-JO"/>
        </w:rPr>
      </w:pPr>
    </w:p>
    <w:p w14:paraId="5669E508" w14:textId="77777777" w:rsidR="000E7B79" w:rsidRPr="000E7B79" w:rsidRDefault="000E7B79" w:rsidP="000E7B79">
      <w:pPr>
        <w:bidi w:val="0"/>
        <w:spacing w:after="0" w:line="240" w:lineRule="auto"/>
        <w:rPr>
          <w:rFonts w:ascii="Times New Roman" w:eastAsia="Times New Roman" w:hAnsi="Times New Roman" w:cs="Times New Roman"/>
          <w:bCs/>
          <w:lang w:bidi="ar-JO"/>
        </w:rPr>
      </w:pPr>
      <w:r w:rsidRPr="000E7B79">
        <w:rPr>
          <w:rFonts w:ascii="Times New Roman" w:eastAsia="Times New Roman" w:hAnsi="Times New Roman" w:cs="Times New Roman"/>
          <w:bCs/>
          <w:lang w:bidi="ar-JO"/>
        </w:rPr>
        <w:t xml:space="preserve">The Craft of Poetry: </w:t>
      </w:r>
      <w:hyperlink r:id="rId8" w:history="1">
        <w:r w:rsidRPr="000E7B79">
          <w:rPr>
            <w:rFonts w:ascii="Times New Roman" w:eastAsia="Times New Roman" w:hAnsi="Times New Roman" w:cs="Times New Roman"/>
            <w:bCs/>
            <w:color w:val="0000FF"/>
            <w:u w:val="single"/>
            <w:lang w:bidi="ar-JO"/>
          </w:rPr>
          <w:t>http://brainstorm-services.com/wcu-lit/craft-of-poetry.html</w:t>
        </w:r>
      </w:hyperlink>
    </w:p>
    <w:p w14:paraId="3784574C" w14:textId="77777777" w:rsidR="000E7B79" w:rsidRPr="000E7B79" w:rsidRDefault="000E7B79" w:rsidP="000E7B79">
      <w:pPr>
        <w:bidi w:val="0"/>
        <w:spacing w:after="0" w:line="240" w:lineRule="auto"/>
        <w:rPr>
          <w:rFonts w:ascii="Times New Roman" w:eastAsia="Times New Roman" w:hAnsi="Times New Roman" w:cs="Times New Roman"/>
          <w:bCs/>
          <w:lang w:val="en-GB" w:bidi="ar-JO"/>
        </w:rPr>
      </w:pPr>
    </w:p>
    <w:p w14:paraId="6B15CDF5" w14:textId="77777777" w:rsidR="000E7B79" w:rsidRPr="000E7B79" w:rsidRDefault="000E7B79" w:rsidP="000E7B79">
      <w:pPr>
        <w:bidi w:val="0"/>
        <w:spacing w:after="0" w:line="240" w:lineRule="auto"/>
        <w:rPr>
          <w:rFonts w:ascii="Times New Roman" w:eastAsia="Times New Roman" w:hAnsi="Times New Roman" w:cs="Times New Roman"/>
          <w:bCs/>
          <w:lang w:val="en-GB" w:bidi="ar-JO"/>
        </w:rPr>
      </w:pPr>
      <w:r w:rsidRPr="000E7B79">
        <w:rPr>
          <w:rFonts w:ascii="Times New Roman" w:eastAsia="Times New Roman" w:hAnsi="Times New Roman" w:cs="Times New Roman"/>
          <w:bCs/>
          <w:lang w:val="en-GB" w:bidi="ar-JO"/>
        </w:rPr>
        <w:t xml:space="preserve">A Glossary of Rhetorical Terms with Examples: </w:t>
      </w:r>
    </w:p>
    <w:p w14:paraId="3E8B178E" w14:textId="77777777" w:rsidR="000E7B79" w:rsidRPr="000E7B79" w:rsidRDefault="003246BE" w:rsidP="000E7B79">
      <w:pPr>
        <w:bidi w:val="0"/>
        <w:spacing w:after="0" w:line="240" w:lineRule="auto"/>
        <w:rPr>
          <w:rFonts w:ascii="Times New Roman" w:eastAsia="Times New Roman" w:hAnsi="Times New Roman" w:cs="Times New Roman"/>
          <w:bCs/>
          <w:lang w:bidi="ar-JO"/>
        </w:rPr>
      </w:pPr>
      <w:hyperlink r:id="rId9" w:history="1">
        <w:r w:rsidR="000E7B79" w:rsidRPr="000E7B79">
          <w:rPr>
            <w:rFonts w:ascii="Times New Roman" w:eastAsia="Times New Roman" w:hAnsi="Times New Roman" w:cs="Times New Roman"/>
            <w:bCs/>
            <w:color w:val="0000FF"/>
            <w:u w:val="single"/>
            <w:lang w:val="en-GB" w:bidi="ar-JO"/>
          </w:rPr>
          <w:t>http://www.uky.edu/AS/Classics/rhetoric.html</w:t>
        </w:r>
      </w:hyperlink>
    </w:p>
    <w:p w14:paraId="79137D9F" w14:textId="77777777" w:rsidR="000E7B79" w:rsidRPr="000E7B79" w:rsidRDefault="000E7B79" w:rsidP="000E7B79">
      <w:pPr>
        <w:bidi w:val="0"/>
        <w:spacing w:after="0" w:line="240" w:lineRule="auto"/>
        <w:rPr>
          <w:rFonts w:ascii="Times New Roman" w:eastAsia="Times New Roman" w:hAnsi="Times New Roman" w:cs="Times New Roman"/>
          <w:bCs/>
          <w:lang w:val="en-GB" w:bidi="ar-JO"/>
        </w:rPr>
      </w:pPr>
    </w:p>
    <w:p w14:paraId="7BC73132" w14:textId="77777777" w:rsidR="000E7B79" w:rsidRPr="000E7B79" w:rsidRDefault="000E7B79" w:rsidP="000E7B79">
      <w:pPr>
        <w:bidi w:val="0"/>
        <w:spacing w:after="0" w:line="240" w:lineRule="auto"/>
        <w:rPr>
          <w:rFonts w:ascii="Times New Roman" w:eastAsia="Times New Roman" w:hAnsi="Times New Roman" w:cs="Times New Roman"/>
          <w:bCs/>
          <w:lang w:bidi="ar-JO"/>
        </w:rPr>
      </w:pPr>
      <w:r w:rsidRPr="000E7B79">
        <w:rPr>
          <w:rFonts w:ascii="Times New Roman" w:eastAsia="Times New Roman" w:hAnsi="Times New Roman" w:cs="Times New Roman"/>
          <w:bCs/>
          <w:lang w:val="en-GB" w:bidi="ar-JO"/>
        </w:rPr>
        <w:t>Glossary of Terms</w:t>
      </w:r>
      <w:r w:rsidRPr="000E7B79">
        <w:rPr>
          <w:rFonts w:ascii="Times New Roman" w:eastAsia="Times New Roman" w:hAnsi="Times New Roman" w:cs="Times New Roman"/>
          <w:bCs/>
          <w:lang w:bidi="ar-JO"/>
        </w:rPr>
        <w:t xml:space="preserve">: </w:t>
      </w:r>
      <w:hyperlink r:id="rId10" w:history="1">
        <w:r w:rsidRPr="000E7B79">
          <w:rPr>
            <w:rFonts w:ascii="Times New Roman" w:eastAsia="Times New Roman" w:hAnsi="Times New Roman" w:cs="Times New Roman"/>
            <w:bCs/>
            <w:color w:val="0000FF"/>
            <w:u w:val="single"/>
            <w:lang w:val="en-GB" w:bidi="ar-JO"/>
          </w:rPr>
          <w:t>http://www.gale.com/free_resources/glossary/index.htm</w:t>
        </w:r>
      </w:hyperlink>
    </w:p>
    <w:p w14:paraId="23B755DC" w14:textId="77777777" w:rsidR="000E7B79" w:rsidRPr="000E7B79" w:rsidRDefault="000E7B79" w:rsidP="000E7B79">
      <w:pPr>
        <w:bidi w:val="0"/>
        <w:spacing w:after="0" w:line="240" w:lineRule="auto"/>
        <w:rPr>
          <w:rFonts w:ascii="Times New Roman" w:eastAsia="Times New Roman" w:hAnsi="Times New Roman" w:cs="Times New Roman"/>
          <w:bCs/>
          <w:lang w:val="en-GB" w:bidi="ar-JO"/>
        </w:rPr>
      </w:pPr>
    </w:p>
    <w:p w14:paraId="4B6594CA" w14:textId="77777777" w:rsidR="000E7B79" w:rsidRPr="000E7B79" w:rsidRDefault="000E7B79" w:rsidP="000E7B79">
      <w:pPr>
        <w:bidi w:val="0"/>
        <w:spacing w:after="0" w:line="240" w:lineRule="auto"/>
        <w:rPr>
          <w:rFonts w:ascii="Times New Roman" w:eastAsia="Times New Roman" w:hAnsi="Times New Roman" w:cs="Times New Roman"/>
          <w:bCs/>
          <w:lang w:bidi="ar-JO"/>
        </w:rPr>
      </w:pPr>
      <w:r w:rsidRPr="000E7B79">
        <w:rPr>
          <w:rFonts w:ascii="Times New Roman" w:eastAsia="Times New Roman" w:hAnsi="Times New Roman" w:cs="Times New Roman"/>
          <w:bCs/>
          <w:lang w:val="en-GB" w:bidi="ar-JO"/>
        </w:rPr>
        <w:t xml:space="preserve">Shakespeare’s sonnets: </w:t>
      </w:r>
      <w:r w:rsidRPr="000E7B79">
        <w:rPr>
          <w:rFonts w:ascii="Times New Roman" w:eastAsia="Times New Roman" w:hAnsi="Times New Roman" w:cs="Times New Roman"/>
          <w:bCs/>
          <w:lang w:bidi="ar-JO"/>
        </w:rPr>
        <w:t>http://www.shakespeares-sonnets.com/</w:t>
      </w:r>
    </w:p>
    <w:p w14:paraId="1309E83F" w14:textId="77777777" w:rsidR="000E7B79" w:rsidRPr="000E7B79" w:rsidRDefault="000E7B79" w:rsidP="000E7B79">
      <w:pPr>
        <w:keepNext/>
        <w:bidi w:val="0"/>
        <w:spacing w:after="0" w:line="240" w:lineRule="auto"/>
        <w:outlineLvl w:val="1"/>
        <w:rPr>
          <w:rFonts w:ascii="Times New Roman" w:eastAsia="Times New Roman" w:hAnsi="Times New Roman" w:cs="Times New Roman"/>
          <w:b/>
          <w:bCs/>
          <w:lang w:val="en-GB"/>
        </w:rPr>
      </w:pPr>
    </w:p>
    <w:p w14:paraId="7E1F6AB6" w14:textId="77777777" w:rsidR="000E7B79" w:rsidRPr="000E7B79" w:rsidRDefault="000E7B79" w:rsidP="000E7B79">
      <w:pPr>
        <w:keepNext/>
        <w:numPr>
          <w:ilvl w:val="0"/>
          <w:numId w:val="8"/>
        </w:numPr>
        <w:bidi w:val="0"/>
        <w:spacing w:after="0" w:line="240" w:lineRule="auto"/>
        <w:outlineLvl w:val="1"/>
        <w:rPr>
          <w:rFonts w:ascii="Times New Roman" w:eastAsia="Times New Roman" w:hAnsi="Times New Roman" w:cs="Times New Roman"/>
          <w:b/>
          <w:bCs/>
          <w:i/>
          <w:u w:val="single"/>
        </w:rPr>
      </w:pPr>
      <w:r w:rsidRPr="000E7B79">
        <w:rPr>
          <w:rFonts w:ascii="Times New Roman" w:eastAsia="Times New Roman" w:hAnsi="Times New Roman" w:cs="Times New Roman"/>
          <w:b/>
          <w:bCs/>
          <w:i/>
          <w:u w:val="single"/>
        </w:rPr>
        <w:t>Online Dictionaries</w:t>
      </w:r>
    </w:p>
    <w:p w14:paraId="164DC04E" w14:textId="77777777" w:rsidR="000E7B79" w:rsidRPr="000E7B79" w:rsidRDefault="000E7B79" w:rsidP="000E7B79">
      <w:pPr>
        <w:bidi w:val="0"/>
        <w:spacing w:after="0" w:line="240" w:lineRule="auto"/>
        <w:rPr>
          <w:rFonts w:ascii="Times New Roman" w:eastAsia="Times New Roman" w:hAnsi="Times New Roman" w:cs="Times New Roman"/>
        </w:rPr>
      </w:pPr>
    </w:p>
    <w:p w14:paraId="3FD7314D" w14:textId="77777777" w:rsidR="000E7B79" w:rsidRPr="000E7B79" w:rsidRDefault="000E7B79" w:rsidP="000E7B79">
      <w:pPr>
        <w:keepNext/>
        <w:bidi w:val="0"/>
        <w:spacing w:after="0" w:line="240" w:lineRule="auto"/>
        <w:outlineLvl w:val="1"/>
        <w:rPr>
          <w:rFonts w:ascii="Times New Roman" w:eastAsia="Times New Roman" w:hAnsi="Times New Roman" w:cs="Times New Roman"/>
          <w:bCs/>
        </w:rPr>
      </w:pPr>
      <w:r w:rsidRPr="000E7B79">
        <w:rPr>
          <w:rFonts w:ascii="Times New Roman" w:eastAsia="Times New Roman" w:hAnsi="Times New Roman" w:cs="Times New Roman"/>
        </w:rPr>
        <w:t>The Free Dictionary: http://www.thefreedictionary.com/</w:t>
      </w:r>
    </w:p>
    <w:p w14:paraId="3D8B1CF5" w14:textId="77777777" w:rsidR="000E7B79" w:rsidRPr="000E7B79" w:rsidRDefault="000E7B79" w:rsidP="000E7B79">
      <w:pPr>
        <w:keepNext/>
        <w:bidi w:val="0"/>
        <w:spacing w:after="0" w:line="240" w:lineRule="auto"/>
        <w:outlineLvl w:val="1"/>
        <w:rPr>
          <w:rFonts w:ascii="Times New Roman" w:eastAsia="Times New Roman" w:hAnsi="Times New Roman" w:cs="Times New Roman"/>
          <w:bCs/>
        </w:rPr>
      </w:pPr>
      <w:r w:rsidRPr="000E7B79">
        <w:rPr>
          <w:rFonts w:ascii="Times New Roman" w:eastAsia="Times New Roman" w:hAnsi="Times New Roman" w:cs="Times New Roman"/>
          <w:bCs/>
        </w:rPr>
        <w:t>Oxford Advanced Learners’: http://www.oup.com/elt/catalogue/teachersites/oald7/?cc=sy</w:t>
      </w:r>
    </w:p>
    <w:p w14:paraId="1CE2AF82" w14:textId="77777777" w:rsidR="00B451E9" w:rsidRPr="00D63817" w:rsidRDefault="000E7B79" w:rsidP="000E7B79">
      <w:pPr>
        <w:rPr>
          <w:rFonts w:asciiTheme="majorBidi" w:hAnsiTheme="majorBidi" w:cstheme="majorBidi"/>
          <w:b/>
          <w:bCs/>
          <w:sz w:val="24"/>
          <w:szCs w:val="24"/>
          <w:rtl/>
          <w:lang w:bidi="ar-JO"/>
        </w:rPr>
      </w:pPr>
      <w:r w:rsidRPr="000E7B79">
        <w:rPr>
          <w:rFonts w:ascii="Times New Roman" w:eastAsia="Times New Roman" w:hAnsi="Times New Roman" w:cs="Times New Roman"/>
          <w:b/>
          <w:lang w:bidi="ar-JO"/>
        </w:rPr>
        <w:t xml:space="preserve">Merriam-Webster: </w:t>
      </w:r>
      <w:hyperlink r:id="rId11" w:history="1">
        <w:r w:rsidRPr="000E7B79">
          <w:rPr>
            <w:rFonts w:ascii="Times New Roman" w:eastAsia="Times New Roman" w:hAnsi="Times New Roman" w:cs="Times New Roman"/>
            <w:color w:val="0000FF"/>
            <w:u w:val="single"/>
            <w:lang w:bidi="ar-JO"/>
          </w:rPr>
          <w:t>http://m-w.com/dictionary</w:t>
        </w:r>
      </w:hyperlink>
    </w:p>
    <w:p w14:paraId="3F73D329" w14:textId="77777777" w:rsidR="00762FDC" w:rsidRPr="00D63817" w:rsidRDefault="00762FDC">
      <w:pPr>
        <w:rPr>
          <w:rFonts w:asciiTheme="majorBidi" w:hAnsiTheme="majorBidi" w:cstheme="majorBidi"/>
          <w:sz w:val="24"/>
          <w:szCs w:val="24"/>
          <w:lang w:bidi="ar-JO"/>
        </w:rPr>
      </w:pPr>
    </w:p>
    <w:sectPr w:rsidR="00762FDC" w:rsidRPr="00D63817" w:rsidSect="00D63817">
      <w:footerReference w:type="default" r:id="rId12"/>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C0581" w14:textId="77777777" w:rsidR="003246BE" w:rsidRDefault="003246BE" w:rsidP="007E120F">
      <w:pPr>
        <w:spacing w:after="0" w:line="240" w:lineRule="auto"/>
      </w:pPr>
      <w:r>
        <w:separator/>
      </w:r>
    </w:p>
  </w:endnote>
  <w:endnote w:type="continuationSeparator" w:id="0">
    <w:p w14:paraId="54F57056" w14:textId="77777777" w:rsidR="003246BE" w:rsidRDefault="003246BE"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2"/>
      <w:gridCol w:w="7424"/>
    </w:tblGrid>
    <w:tr w:rsidR="007E120F" w14:paraId="22AC33BE" w14:textId="77777777">
      <w:tc>
        <w:tcPr>
          <w:tcW w:w="918" w:type="dxa"/>
        </w:tcPr>
        <w:p w14:paraId="3BB27432" w14:textId="77777777"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D467C" w:rsidRPr="000D467C">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8208572" w14:textId="77777777" w:rsidR="007E120F" w:rsidRDefault="007E120F">
          <w:pPr>
            <w:pStyle w:val="Footer"/>
          </w:pPr>
        </w:p>
      </w:tc>
    </w:tr>
  </w:tbl>
  <w:p w14:paraId="4349C4E2" w14:textId="77777777" w:rsidR="007E120F" w:rsidRDefault="007E1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FBC84" w14:textId="77777777" w:rsidR="003246BE" w:rsidRDefault="003246BE" w:rsidP="007E120F">
      <w:pPr>
        <w:spacing w:after="0" w:line="240" w:lineRule="auto"/>
      </w:pPr>
      <w:r>
        <w:separator/>
      </w:r>
    </w:p>
  </w:footnote>
  <w:footnote w:type="continuationSeparator" w:id="0">
    <w:p w14:paraId="6E47CB70" w14:textId="77777777" w:rsidR="003246BE" w:rsidRDefault="003246BE" w:rsidP="007E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15:restartNumberingAfterBreak="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6" w15:restartNumberingAfterBreak="0">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4F2108"/>
    <w:multiLevelType w:val="hybridMultilevel"/>
    <w:tmpl w:val="D1683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9"/>
    <w:rsid w:val="0001148A"/>
    <w:rsid w:val="000725E6"/>
    <w:rsid w:val="000C2F56"/>
    <w:rsid w:val="000D467C"/>
    <w:rsid w:val="000E7B79"/>
    <w:rsid w:val="001476BB"/>
    <w:rsid w:val="001757A5"/>
    <w:rsid w:val="001D29F7"/>
    <w:rsid w:val="001E15BC"/>
    <w:rsid w:val="00201C9C"/>
    <w:rsid w:val="002E01FB"/>
    <w:rsid w:val="002F5270"/>
    <w:rsid w:val="003246BE"/>
    <w:rsid w:val="003559A6"/>
    <w:rsid w:val="0038121B"/>
    <w:rsid w:val="003C640C"/>
    <w:rsid w:val="003F0BA8"/>
    <w:rsid w:val="00495F40"/>
    <w:rsid w:val="004B5EB1"/>
    <w:rsid w:val="004C654B"/>
    <w:rsid w:val="004F5759"/>
    <w:rsid w:val="00522076"/>
    <w:rsid w:val="00551DED"/>
    <w:rsid w:val="005A0B67"/>
    <w:rsid w:val="005F2C1B"/>
    <w:rsid w:val="0065183C"/>
    <w:rsid w:val="006B2ADC"/>
    <w:rsid w:val="006D2684"/>
    <w:rsid w:val="00762FDC"/>
    <w:rsid w:val="00776F23"/>
    <w:rsid w:val="0078386A"/>
    <w:rsid w:val="007E120F"/>
    <w:rsid w:val="007F76E1"/>
    <w:rsid w:val="0080514A"/>
    <w:rsid w:val="00831CFC"/>
    <w:rsid w:val="00861664"/>
    <w:rsid w:val="008B0636"/>
    <w:rsid w:val="00925511"/>
    <w:rsid w:val="00964CE8"/>
    <w:rsid w:val="009B19BA"/>
    <w:rsid w:val="009C710F"/>
    <w:rsid w:val="009C7E5F"/>
    <w:rsid w:val="00A066E3"/>
    <w:rsid w:val="00A15145"/>
    <w:rsid w:val="00A42E8F"/>
    <w:rsid w:val="00B27DEE"/>
    <w:rsid w:val="00B451E9"/>
    <w:rsid w:val="00BA0AE4"/>
    <w:rsid w:val="00C57E44"/>
    <w:rsid w:val="00C94AFA"/>
    <w:rsid w:val="00CA01A8"/>
    <w:rsid w:val="00CA0ABC"/>
    <w:rsid w:val="00CE10E2"/>
    <w:rsid w:val="00CF3EB2"/>
    <w:rsid w:val="00D35A83"/>
    <w:rsid w:val="00D63817"/>
    <w:rsid w:val="00D75B38"/>
    <w:rsid w:val="00D81585"/>
    <w:rsid w:val="00DC34E6"/>
    <w:rsid w:val="00DF1686"/>
    <w:rsid w:val="00E84270"/>
    <w:rsid w:val="00EF1057"/>
    <w:rsid w:val="00F52A70"/>
    <w:rsid w:val="00F713B7"/>
    <w:rsid w:val="00F97AC6"/>
    <w:rsid w:val="00FA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9597"/>
  <w15:docId w15:val="{1702E725-8CF6-4131-A7E1-642222C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E9"/>
    <w:pPr>
      <w:bidi/>
    </w:pPr>
  </w:style>
  <w:style w:type="paragraph" w:styleId="Heading2">
    <w:name w:val="heading 2"/>
    <w:basedOn w:val="Normal"/>
    <w:next w:val="Normal"/>
    <w:link w:val="Heading2Char"/>
    <w:uiPriority w:val="9"/>
    <w:semiHidden/>
    <w:unhideWhenUsed/>
    <w:qFormat/>
    <w:rsid w:val="000E7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 w:type="character" w:customStyle="1" w:styleId="Heading2Char">
    <w:name w:val="Heading 2 Char"/>
    <w:basedOn w:val="DefaultParagraphFont"/>
    <w:link w:val="Heading2"/>
    <w:uiPriority w:val="9"/>
    <w:semiHidden/>
    <w:rsid w:val="000E7B7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1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nstorm-services.com/wcu-lit/craft-of-poetr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w.com/dictionary" TargetMode="External"/><Relationship Id="rId5" Type="http://schemas.openxmlformats.org/officeDocument/2006/relationships/footnotes" Target="footnotes.xml"/><Relationship Id="rId10" Type="http://schemas.openxmlformats.org/officeDocument/2006/relationships/hyperlink" Target="http://www.gale.com/free_resources/glossary/index.htm" TargetMode="External"/><Relationship Id="rId4" Type="http://schemas.openxmlformats.org/officeDocument/2006/relationships/webSettings" Target="webSettings.xml"/><Relationship Id="rId9" Type="http://schemas.openxmlformats.org/officeDocument/2006/relationships/hyperlink" Target="http://www.uky.edu/AS/Classics/rhetori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me</cp:lastModifiedBy>
  <cp:revision>26</cp:revision>
  <cp:lastPrinted>2020-02-23T06:53:00Z</cp:lastPrinted>
  <dcterms:created xsi:type="dcterms:W3CDTF">2020-09-07T10:58:00Z</dcterms:created>
  <dcterms:modified xsi:type="dcterms:W3CDTF">2020-10-06T10:14:00Z</dcterms:modified>
</cp:coreProperties>
</file>